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5C" w:rsidRDefault="000F02F3" w:rsidP="00913601">
      <w:pPr>
        <w:jc w:val="center"/>
        <w:rPr>
          <w:rStyle w:val="Fort"/>
          <w:rFonts w:ascii="Times New Roman" w:hAnsi="Times New Roman" w:cs="Times New Roman"/>
          <w:b w:val="0"/>
          <w:sz w:val="20"/>
          <w:szCs w:val="20"/>
        </w:rPr>
      </w:pPr>
      <w:r>
        <w:rPr>
          <w:noProof/>
          <w:sz w:val="28"/>
          <w:szCs w:val="28"/>
        </w:rPr>
        <w:drawing>
          <wp:anchor distT="0" distB="0" distL="114300" distR="114300" simplePos="0" relativeHeight="251657728" behindDoc="0" locked="0" layoutInCell="1" allowOverlap="0" wp14:anchorId="7E69CF82" wp14:editId="3C4ABD44">
            <wp:simplePos x="0" y="0"/>
            <wp:positionH relativeFrom="column">
              <wp:posOffset>2825115</wp:posOffset>
            </wp:positionH>
            <wp:positionV relativeFrom="paragraph">
              <wp:posOffset>0</wp:posOffset>
            </wp:positionV>
            <wp:extent cx="1191895" cy="636905"/>
            <wp:effectExtent l="19050" t="0" r="8255" b="0"/>
            <wp:wrapSquare wrapText="lef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191895" cy="636905"/>
                    </a:xfrm>
                    <a:prstGeom prst="rect">
                      <a:avLst/>
                    </a:prstGeom>
                    <a:noFill/>
                    <a:ln w="9525">
                      <a:noFill/>
                      <a:miter lim="800000"/>
                      <a:headEnd/>
                      <a:tailEnd/>
                    </a:ln>
                  </pic:spPr>
                </pic:pic>
              </a:graphicData>
            </a:graphic>
          </wp:anchor>
        </w:drawing>
      </w:r>
    </w:p>
    <w:p w:rsidR="00B0795C" w:rsidRDefault="00B0795C" w:rsidP="00913601">
      <w:pPr>
        <w:jc w:val="center"/>
        <w:rPr>
          <w:rStyle w:val="Fort"/>
          <w:rFonts w:ascii="Times New Roman" w:hAnsi="Times New Roman" w:cs="Times New Roman"/>
          <w:b w:val="0"/>
          <w:sz w:val="20"/>
          <w:szCs w:val="20"/>
        </w:rPr>
      </w:pPr>
    </w:p>
    <w:p w:rsidR="00B0795C" w:rsidRDefault="00B0795C" w:rsidP="00913601">
      <w:pPr>
        <w:jc w:val="center"/>
        <w:rPr>
          <w:rStyle w:val="Fort"/>
          <w:rFonts w:ascii="Times New Roman" w:hAnsi="Times New Roman" w:cs="Times New Roman"/>
          <w:b w:val="0"/>
          <w:sz w:val="20"/>
          <w:szCs w:val="20"/>
        </w:rPr>
      </w:pPr>
    </w:p>
    <w:p w:rsidR="00B0795C" w:rsidRDefault="00B0795C" w:rsidP="00913601">
      <w:pPr>
        <w:jc w:val="center"/>
        <w:rPr>
          <w:rStyle w:val="Fort"/>
          <w:rFonts w:ascii="Times New Roman" w:hAnsi="Times New Roman" w:cs="Times New Roman"/>
          <w:b w:val="0"/>
          <w:sz w:val="20"/>
          <w:szCs w:val="20"/>
        </w:rPr>
      </w:pPr>
    </w:p>
    <w:p w:rsidR="00B0795C" w:rsidRDefault="00B0795C" w:rsidP="00913601">
      <w:pPr>
        <w:jc w:val="center"/>
        <w:rPr>
          <w:rStyle w:val="Fort"/>
          <w:rFonts w:ascii="Times New Roman" w:hAnsi="Times New Roman" w:cs="Times New Roman"/>
          <w:b w:val="0"/>
          <w:sz w:val="20"/>
          <w:szCs w:val="20"/>
        </w:rPr>
      </w:pPr>
    </w:p>
    <w:p w:rsidR="00AC0E9C" w:rsidRPr="00AC0E9C" w:rsidRDefault="00AC0E9C" w:rsidP="00913601">
      <w:pPr>
        <w:jc w:val="center"/>
        <w:rPr>
          <w:rStyle w:val="Fort"/>
          <w:rFonts w:ascii="Times New Roman" w:hAnsi="Times New Roman" w:cs="Times New Roman"/>
          <w:b w:val="0"/>
          <w:sz w:val="18"/>
          <w:szCs w:val="18"/>
        </w:rPr>
      </w:pPr>
    </w:p>
    <w:p w:rsidR="00AC0E9C" w:rsidRPr="00AC0E9C" w:rsidRDefault="00AC0E9C" w:rsidP="00AC0E9C">
      <w:pPr>
        <w:jc w:val="center"/>
        <w:outlineLvl w:val="0"/>
        <w:rPr>
          <w:b/>
          <w:sz w:val="18"/>
          <w:szCs w:val="18"/>
        </w:rPr>
      </w:pPr>
      <w:r w:rsidRPr="00AC0E9C">
        <w:rPr>
          <w:rStyle w:val="Fort"/>
          <w:b w:val="0"/>
          <w:sz w:val="18"/>
          <w:szCs w:val="18"/>
        </w:rPr>
        <w:t xml:space="preserve">MINISTÈRE </w:t>
      </w:r>
      <w:r w:rsidRPr="00AC0E9C">
        <w:rPr>
          <w:sz w:val="18"/>
          <w:szCs w:val="18"/>
        </w:rPr>
        <w:t xml:space="preserve">DES AFFAIRES SOCIALES ET DE LA SANTE </w:t>
      </w:r>
    </w:p>
    <w:p w:rsidR="00AC0E9C" w:rsidRPr="00AC0E9C" w:rsidRDefault="00AC0E9C" w:rsidP="00AC0E9C">
      <w:pPr>
        <w:ind w:right="-426" w:hanging="567"/>
        <w:jc w:val="center"/>
        <w:outlineLvl w:val="0"/>
        <w:rPr>
          <w:rStyle w:val="Fort"/>
          <w:b w:val="0"/>
          <w:sz w:val="18"/>
          <w:szCs w:val="18"/>
        </w:rPr>
      </w:pPr>
      <w:r w:rsidRPr="00AC0E9C">
        <w:rPr>
          <w:rStyle w:val="Fort"/>
          <w:b w:val="0"/>
          <w:sz w:val="18"/>
          <w:szCs w:val="18"/>
        </w:rPr>
        <w:t>MINISTÈRE DU TRAVAIL, DE L’EMPLOI, DE LA FORMATION PROFESSIONNELLE ET DU DIALOGUE SOCIAL</w:t>
      </w:r>
    </w:p>
    <w:p w:rsidR="00AC0E9C" w:rsidRPr="00AC0E9C" w:rsidRDefault="00AC0E9C" w:rsidP="00AC0E9C">
      <w:pPr>
        <w:ind w:right="-426" w:hanging="567"/>
        <w:jc w:val="center"/>
        <w:outlineLvl w:val="0"/>
        <w:rPr>
          <w:rStyle w:val="Fort"/>
          <w:sz w:val="18"/>
          <w:szCs w:val="18"/>
        </w:rPr>
      </w:pPr>
      <w:r w:rsidRPr="00AC0E9C">
        <w:rPr>
          <w:rStyle w:val="Fort"/>
          <w:b w:val="0"/>
          <w:sz w:val="18"/>
          <w:szCs w:val="18"/>
        </w:rPr>
        <w:t>MINISTERE DE</w:t>
      </w:r>
      <w:r w:rsidR="00502AB0">
        <w:rPr>
          <w:rStyle w:val="Fort"/>
          <w:b w:val="0"/>
          <w:sz w:val="18"/>
          <w:szCs w:val="18"/>
        </w:rPr>
        <w:t>S</w:t>
      </w:r>
      <w:r w:rsidRPr="00AC0E9C">
        <w:rPr>
          <w:rStyle w:val="Fort"/>
          <w:b w:val="0"/>
          <w:sz w:val="18"/>
          <w:szCs w:val="18"/>
        </w:rPr>
        <w:t xml:space="preserve"> FAMILLE</w:t>
      </w:r>
      <w:r w:rsidR="00502AB0">
        <w:rPr>
          <w:rStyle w:val="Fort"/>
          <w:b w:val="0"/>
          <w:sz w:val="18"/>
          <w:szCs w:val="18"/>
        </w:rPr>
        <w:t>S</w:t>
      </w:r>
      <w:r w:rsidRPr="00AC0E9C">
        <w:rPr>
          <w:rStyle w:val="Fort"/>
          <w:b w:val="0"/>
          <w:sz w:val="18"/>
          <w:szCs w:val="18"/>
        </w:rPr>
        <w:t>, DE L’ENFANCE ET DES DROITS DES FEMMES</w:t>
      </w:r>
    </w:p>
    <w:p w:rsidR="00AC0E9C" w:rsidRPr="00AC0E9C" w:rsidRDefault="00AC0E9C" w:rsidP="00AC0E9C">
      <w:pPr>
        <w:ind w:right="-284" w:hanging="284"/>
        <w:jc w:val="center"/>
        <w:outlineLvl w:val="0"/>
        <w:rPr>
          <w:rStyle w:val="Fort"/>
          <w:b w:val="0"/>
          <w:sz w:val="18"/>
          <w:szCs w:val="18"/>
        </w:rPr>
      </w:pPr>
      <w:r w:rsidRPr="00AC0E9C">
        <w:rPr>
          <w:rStyle w:val="Fort"/>
          <w:b w:val="0"/>
          <w:sz w:val="18"/>
          <w:szCs w:val="18"/>
        </w:rPr>
        <w:t>MINISTÈRE DE LA VILLE, DE LA JEUNESSE ET DES SPORTS</w:t>
      </w:r>
    </w:p>
    <w:p w:rsidR="00AC0E9C" w:rsidRDefault="00AC0E9C" w:rsidP="00913601">
      <w:pPr>
        <w:jc w:val="center"/>
        <w:rPr>
          <w:rStyle w:val="Fort"/>
          <w:rFonts w:ascii="Times New Roman" w:hAnsi="Times New Roman" w:cs="Times New Roman"/>
          <w:b w:val="0"/>
          <w:sz w:val="20"/>
          <w:szCs w:val="20"/>
        </w:rPr>
      </w:pPr>
    </w:p>
    <w:p w:rsidR="00D35FB9" w:rsidRDefault="00D35FB9" w:rsidP="00265FDB">
      <w:pPr>
        <w:rPr>
          <w:rStyle w:val="Fort"/>
          <w:rFonts w:ascii="Times New Roman" w:hAnsi="Times New Roman" w:cs="Times New Roman"/>
          <w:b w:val="0"/>
          <w:sz w:val="18"/>
          <w:szCs w:val="18"/>
        </w:rPr>
      </w:pPr>
    </w:p>
    <w:tbl>
      <w:tblPr>
        <w:tblStyle w:val="Grilledutableau"/>
        <w:tblW w:w="0" w:type="auto"/>
        <w:tblLook w:val="01E0" w:firstRow="1" w:lastRow="1" w:firstColumn="1" w:lastColumn="1" w:noHBand="0" w:noVBand="0"/>
      </w:tblPr>
      <w:tblGrid>
        <w:gridCol w:w="10912"/>
      </w:tblGrid>
      <w:tr w:rsidR="00921AF1" w:rsidTr="00921AF1">
        <w:tc>
          <w:tcPr>
            <w:tcW w:w="10912" w:type="dxa"/>
            <w:shd w:val="clear" w:color="auto" w:fill="E0E0E0"/>
          </w:tcPr>
          <w:p w:rsidR="00921AF1" w:rsidRDefault="004A30D8" w:rsidP="009B6D95">
            <w:pPr>
              <w:pStyle w:val="En-tte"/>
              <w:rPr>
                <w:rStyle w:val="Fort"/>
                <w:b w:val="0"/>
                <w:sz w:val="20"/>
                <w:szCs w:val="20"/>
              </w:rPr>
            </w:pPr>
            <w:r>
              <w:rPr>
                <w:b/>
                <w:bCs/>
              </w:rPr>
              <w:t>INTITULE DU POSTE</w:t>
            </w:r>
            <w:r w:rsidR="001F418E">
              <w:rPr>
                <w:b/>
                <w:bCs/>
              </w:rPr>
              <w:t xml:space="preserve"> </w:t>
            </w:r>
            <w:r w:rsidR="009872AA" w:rsidRPr="00786826">
              <w:rPr>
                <w:rFonts w:ascii="Arial" w:hAnsi="Arial" w:cs="Arial"/>
                <w:bCs/>
                <w:sz w:val="20"/>
                <w:szCs w:val="20"/>
                <w:vertAlign w:val="superscript"/>
              </w:rPr>
              <w:t>(1)</w:t>
            </w:r>
          </w:p>
        </w:tc>
      </w:tr>
      <w:tr w:rsidR="00921AF1" w:rsidRPr="000C30FD" w:rsidTr="00921AF1">
        <w:tc>
          <w:tcPr>
            <w:tcW w:w="10912" w:type="dxa"/>
          </w:tcPr>
          <w:p w:rsidR="00921AF1" w:rsidRPr="000C30FD" w:rsidRDefault="00214D66" w:rsidP="00214D66">
            <w:pPr>
              <w:pStyle w:val="En-tte"/>
              <w:rPr>
                <w:rStyle w:val="Fort"/>
                <w:b w:val="0"/>
                <w:color w:val="00B050"/>
                <w:sz w:val="20"/>
                <w:szCs w:val="20"/>
              </w:rPr>
            </w:pPr>
            <w:r w:rsidRPr="002D16FD">
              <w:rPr>
                <w:rStyle w:val="Fort"/>
                <w:sz w:val="20"/>
                <w:szCs w:val="20"/>
              </w:rPr>
              <w:t>Chargé(e) de mission</w:t>
            </w:r>
            <w:r w:rsidR="00FB4E85" w:rsidRPr="002D16FD">
              <w:rPr>
                <w:rStyle w:val="Fort"/>
                <w:sz w:val="20"/>
                <w:szCs w:val="20"/>
              </w:rPr>
              <w:t xml:space="preserve"> dialogue social</w:t>
            </w:r>
            <w:r w:rsidRPr="002D16FD">
              <w:rPr>
                <w:rStyle w:val="Fort"/>
                <w:sz w:val="20"/>
                <w:szCs w:val="20"/>
              </w:rPr>
              <w:t xml:space="preserve"> </w:t>
            </w:r>
            <w:r w:rsidR="00313BE0" w:rsidRPr="002D16FD">
              <w:rPr>
                <w:rStyle w:val="Fort"/>
                <w:sz w:val="20"/>
                <w:szCs w:val="20"/>
              </w:rPr>
              <w:t xml:space="preserve">– secteur Jeunesse et Sports </w:t>
            </w:r>
            <w:r w:rsidRPr="002D16FD">
              <w:rPr>
                <w:rStyle w:val="Fort"/>
                <w:sz w:val="20"/>
                <w:szCs w:val="20"/>
              </w:rPr>
              <w:t>(F/H)</w:t>
            </w:r>
          </w:p>
        </w:tc>
      </w:tr>
    </w:tbl>
    <w:p w:rsidR="00907167" w:rsidRPr="000C30FD" w:rsidRDefault="00907167" w:rsidP="00C77B69">
      <w:pPr>
        <w:pStyle w:val="En-tte"/>
        <w:jc w:val="both"/>
        <w:rPr>
          <w:color w:val="00B050"/>
          <w:sz w:val="18"/>
          <w:szCs w:val="18"/>
        </w:rPr>
      </w:pPr>
    </w:p>
    <w:tbl>
      <w:tblPr>
        <w:tblStyle w:val="Grilledutableau"/>
        <w:tblW w:w="0" w:type="auto"/>
        <w:tblBorders>
          <w:insideH w:val="none" w:sz="0" w:space="0" w:color="auto"/>
          <w:insideV w:val="none" w:sz="0" w:space="0" w:color="auto"/>
        </w:tblBorders>
        <w:tblLook w:val="01E0" w:firstRow="1" w:lastRow="1" w:firstColumn="1" w:lastColumn="1" w:noHBand="0" w:noVBand="0"/>
      </w:tblPr>
      <w:tblGrid>
        <w:gridCol w:w="10881"/>
      </w:tblGrid>
      <w:tr w:rsidR="002D16FD" w:rsidRPr="002D16FD" w:rsidTr="00B26C45">
        <w:tc>
          <w:tcPr>
            <w:tcW w:w="10881" w:type="dxa"/>
            <w:tcBorders>
              <w:top w:val="single" w:sz="4" w:space="0" w:color="auto"/>
              <w:bottom w:val="single" w:sz="4" w:space="0" w:color="auto"/>
            </w:tcBorders>
            <w:shd w:val="clear" w:color="auto" w:fill="E0E0E0"/>
          </w:tcPr>
          <w:p w:rsidR="00DE2FC6" w:rsidRPr="002D16FD" w:rsidRDefault="00DE2FC6" w:rsidP="00806267">
            <w:pPr>
              <w:pStyle w:val="En-tte"/>
              <w:jc w:val="left"/>
              <w:rPr>
                <w:bCs/>
              </w:rPr>
            </w:pPr>
          </w:p>
          <w:p w:rsidR="00521308" w:rsidRPr="002D16FD" w:rsidRDefault="00A54486" w:rsidP="00B26C45">
            <w:pPr>
              <w:pStyle w:val="En-tte"/>
              <w:jc w:val="left"/>
              <w:rPr>
                <w:b/>
                <w:bCs/>
              </w:rPr>
            </w:pPr>
            <w:r w:rsidRPr="002D16FD">
              <w:rPr>
                <w:bCs/>
              </w:rPr>
              <w:t>Référence</w:t>
            </w:r>
            <w:r w:rsidR="00B365CC" w:rsidRPr="002D16FD">
              <w:rPr>
                <w:bCs/>
              </w:rPr>
              <w:t> :</w:t>
            </w:r>
            <w:r w:rsidR="00B365CC" w:rsidRPr="002D16FD">
              <w:rPr>
                <w:b/>
                <w:bCs/>
              </w:rPr>
              <w:t xml:space="preserve"> </w:t>
            </w:r>
            <w:r w:rsidR="00B365CC" w:rsidRPr="002D16FD">
              <w:rPr>
                <w:sz w:val="18"/>
                <w:szCs w:val="18"/>
              </w:rPr>
              <w:t xml:space="preserve">GRH-40-A + </w:t>
            </w:r>
            <w:r w:rsidR="00B26C45" w:rsidRPr="002D16FD">
              <w:rPr>
                <w:sz w:val="18"/>
                <w:szCs w:val="18"/>
              </w:rPr>
              <w:t>JUR 30-A</w:t>
            </w:r>
          </w:p>
          <w:p w:rsidR="00DE2FC6" w:rsidRPr="002D16FD" w:rsidRDefault="00DE2FC6" w:rsidP="002044E8">
            <w:pPr>
              <w:pStyle w:val="En-tte"/>
              <w:spacing w:line="360" w:lineRule="auto"/>
              <w:jc w:val="left"/>
              <w:rPr>
                <w:bCs/>
                <w:sz w:val="20"/>
                <w:szCs w:val="20"/>
              </w:rPr>
            </w:pPr>
            <w:r w:rsidRPr="002D16FD">
              <w:rPr>
                <w:bCs/>
                <w:sz w:val="20"/>
                <w:szCs w:val="20"/>
              </w:rPr>
              <w:t>Famille professionnelle</w:t>
            </w:r>
            <w:r w:rsidR="009872AA" w:rsidRPr="002D16FD">
              <w:rPr>
                <w:bCs/>
                <w:sz w:val="20"/>
                <w:szCs w:val="20"/>
              </w:rPr>
              <w:t xml:space="preserve"> </w:t>
            </w:r>
            <w:r w:rsidR="009872AA" w:rsidRPr="002D16FD">
              <w:rPr>
                <w:rFonts w:ascii="Arial" w:hAnsi="Arial" w:cs="Arial"/>
                <w:bCs/>
                <w:sz w:val="20"/>
                <w:szCs w:val="20"/>
                <w:vertAlign w:val="superscript"/>
              </w:rPr>
              <w:t>(3)</w:t>
            </w:r>
            <w:r w:rsidRPr="002D16FD">
              <w:rPr>
                <w:rFonts w:ascii="Arial" w:hAnsi="Arial" w:cs="Arial"/>
                <w:bCs/>
                <w:sz w:val="20"/>
                <w:szCs w:val="20"/>
              </w:rPr>
              <w:t xml:space="preserve"> </w:t>
            </w:r>
            <w:r w:rsidRPr="002D16FD">
              <w:rPr>
                <w:bCs/>
                <w:sz w:val="20"/>
                <w:szCs w:val="20"/>
              </w:rPr>
              <w:t>:</w:t>
            </w:r>
            <w:r w:rsidR="00806267" w:rsidRPr="002D16FD">
              <w:rPr>
                <w:bCs/>
                <w:sz w:val="20"/>
                <w:szCs w:val="20"/>
              </w:rPr>
              <w:t xml:space="preserve"> </w:t>
            </w:r>
            <w:r w:rsidR="00B365CC" w:rsidRPr="002D16FD">
              <w:rPr>
                <w:bCs/>
                <w:sz w:val="20"/>
                <w:szCs w:val="20"/>
              </w:rPr>
              <w:t xml:space="preserve">Ressources humaines + </w:t>
            </w:r>
            <w:r w:rsidR="00B26C45" w:rsidRPr="002D16FD">
              <w:rPr>
                <w:bCs/>
                <w:sz w:val="20"/>
                <w:szCs w:val="20"/>
              </w:rPr>
              <w:t>Affaires juridiques</w:t>
            </w:r>
          </w:p>
          <w:p w:rsidR="005E7051" w:rsidRPr="002D16FD" w:rsidRDefault="00DE2FC6" w:rsidP="0048771E">
            <w:pPr>
              <w:jc w:val="left"/>
              <w:rPr>
                <w:rFonts w:ascii="Times New Roman" w:hAnsi="Times New Roman" w:cs="Times New Roman"/>
                <w:sz w:val="20"/>
                <w:szCs w:val="20"/>
              </w:rPr>
            </w:pPr>
            <w:r w:rsidRPr="002D16FD">
              <w:rPr>
                <w:rFonts w:ascii="Times New Roman" w:hAnsi="Times New Roman" w:cs="Times New Roman"/>
                <w:sz w:val="20"/>
                <w:szCs w:val="20"/>
              </w:rPr>
              <w:t>Emploi-type</w:t>
            </w:r>
            <w:r w:rsidR="005E7051" w:rsidRPr="002D16FD">
              <w:rPr>
                <w:rFonts w:ascii="Times New Roman" w:hAnsi="Times New Roman" w:cs="Times New Roman"/>
                <w:position w:val="6"/>
                <w:sz w:val="20"/>
                <w:szCs w:val="20"/>
                <w:vertAlign w:val="superscript"/>
              </w:rPr>
              <w:t>(4)</w:t>
            </w:r>
            <w:r w:rsidR="005E7051" w:rsidRPr="002D16FD">
              <w:rPr>
                <w:rFonts w:ascii="Times New Roman" w:hAnsi="Times New Roman" w:cs="Times New Roman"/>
                <w:sz w:val="20"/>
                <w:szCs w:val="20"/>
              </w:rPr>
              <w:t xml:space="preserve"> n°1 :</w:t>
            </w:r>
            <w:r w:rsidR="00B365CC" w:rsidRPr="002D16FD">
              <w:rPr>
                <w:rFonts w:ascii="Times New Roman" w:hAnsi="Times New Roman" w:cs="Times New Roman"/>
                <w:sz w:val="20"/>
                <w:szCs w:val="20"/>
              </w:rPr>
              <w:t xml:space="preserve"> Chargé du dialogue social</w:t>
            </w:r>
          </w:p>
          <w:p w:rsidR="005E7051" w:rsidRPr="002D16FD" w:rsidRDefault="005E7051" w:rsidP="0048771E">
            <w:pPr>
              <w:jc w:val="left"/>
              <w:rPr>
                <w:rFonts w:ascii="Times New Roman" w:hAnsi="Times New Roman" w:cs="Times New Roman"/>
                <w:sz w:val="20"/>
                <w:szCs w:val="20"/>
              </w:rPr>
            </w:pPr>
            <w:r w:rsidRPr="002D16FD">
              <w:rPr>
                <w:rFonts w:ascii="Times New Roman" w:hAnsi="Times New Roman" w:cs="Times New Roman"/>
                <w:sz w:val="20"/>
                <w:szCs w:val="20"/>
              </w:rPr>
              <w:t>Emploi-type</w:t>
            </w:r>
            <w:r w:rsidRPr="002D16FD">
              <w:rPr>
                <w:rFonts w:ascii="Times New Roman" w:hAnsi="Times New Roman" w:cs="Times New Roman"/>
                <w:position w:val="6"/>
                <w:sz w:val="20"/>
                <w:szCs w:val="20"/>
                <w:vertAlign w:val="superscript"/>
              </w:rPr>
              <w:t>(4)</w:t>
            </w:r>
            <w:r w:rsidRPr="002D16FD">
              <w:rPr>
                <w:rFonts w:ascii="Times New Roman" w:hAnsi="Times New Roman" w:cs="Times New Roman"/>
                <w:sz w:val="20"/>
                <w:szCs w:val="20"/>
              </w:rPr>
              <w:t xml:space="preserve"> n°2 : </w:t>
            </w:r>
            <w:r w:rsidR="00B365CC" w:rsidRPr="002D16FD">
              <w:rPr>
                <w:rFonts w:ascii="Times New Roman" w:hAnsi="Times New Roman" w:cs="Times New Roman"/>
                <w:sz w:val="20"/>
                <w:szCs w:val="20"/>
              </w:rPr>
              <w:t>Consultant juridique</w:t>
            </w:r>
          </w:p>
          <w:p w:rsidR="009B03C5" w:rsidRPr="002D16FD" w:rsidRDefault="009B03C5" w:rsidP="00B365CC">
            <w:pPr>
              <w:jc w:val="left"/>
              <w:rPr>
                <w:sz w:val="18"/>
                <w:szCs w:val="18"/>
              </w:rPr>
            </w:pPr>
          </w:p>
        </w:tc>
      </w:tr>
    </w:tbl>
    <w:p w:rsidR="009B03C5" w:rsidRPr="002D16FD" w:rsidRDefault="009B03C5" w:rsidP="009B03C5">
      <w:pPr>
        <w:pStyle w:val="En-tte"/>
        <w:jc w:val="both"/>
        <w:rPr>
          <w:sz w:val="18"/>
          <w:szCs w:val="18"/>
        </w:rPr>
      </w:pPr>
    </w:p>
    <w:tbl>
      <w:tblPr>
        <w:tblStyle w:val="Grilledutableau"/>
        <w:tblW w:w="10946" w:type="dxa"/>
        <w:tblLook w:val="01E0" w:firstRow="1" w:lastRow="1" w:firstColumn="1" w:lastColumn="1" w:noHBand="0" w:noVBand="0"/>
      </w:tblPr>
      <w:tblGrid>
        <w:gridCol w:w="2448"/>
        <w:gridCol w:w="8498"/>
      </w:tblGrid>
      <w:tr w:rsidR="002D16FD" w:rsidRPr="002D16FD" w:rsidTr="00655F2D">
        <w:tc>
          <w:tcPr>
            <w:tcW w:w="10946" w:type="dxa"/>
            <w:gridSpan w:val="2"/>
            <w:tcBorders>
              <w:bottom w:val="single" w:sz="4" w:space="0" w:color="auto"/>
            </w:tcBorders>
            <w:shd w:val="clear" w:color="auto" w:fill="E0E0E0"/>
          </w:tcPr>
          <w:p w:rsidR="00397DB4" w:rsidRPr="002D16FD" w:rsidRDefault="00397DB4" w:rsidP="00397DB4">
            <w:pPr>
              <w:pStyle w:val="En-tte"/>
              <w:jc w:val="both"/>
              <w:rPr>
                <w:b/>
                <w:bCs/>
                <w:sz w:val="20"/>
                <w:szCs w:val="20"/>
              </w:rPr>
            </w:pPr>
          </w:p>
          <w:p w:rsidR="00397DB4" w:rsidRPr="002D16FD" w:rsidRDefault="00397DB4" w:rsidP="00397DB4">
            <w:pPr>
              <w:pStyle w:val="En-tte"/>
              <w:rPr>
                <w:b/>
                <w:bCs/>
              </w:rPr>
            </w:pPr>
            <w:r w:rsidRPr="002D16FD">
              <w:rPr>
                <w:b/>
                <w:bCs/>
              </w:rPr>
              <w:t>FICHE DESCRIPTIVE D’EMPLOI</w:t>
            </w:r>
          </w:p>
          <w:p w:rsidR="00397DB4" w:rsidRPr="002D16FD" w:rsidRDefault="00397DB4" w:rsidP="00E704C7">
            <w:pPr>
              <w:pStyle w:val="En-tte"/>
              <w:jc w:val="both"/>
              <w:rPr>
                <w:sz w:val="18"/>
                <w:szCs w:val="18"/>
              </w:rPr>
            </w:pPr>
          </w:p>
        </w:tc>
      </w:tr>
      <w:tr w:rsidR="002D16FD" w:rsidRPr="002D16FD" w:rsidTr="00E120BF">
        <w:tc>
          <w:tcPr>
            <w:tcW w:w="2448" w:type="dxa"/>
          </w:tcPr>
          <w:p w:rsidR="00E704C7" w:rsidRPr="002D16FD" w:rsidRDefault="00E704C7" w:rsidP="00E704C7">
            <w:pPr>
              <w:pStyle w:val="En-tte"/>
              <w:rPr>
                <w:b/>
                <w:bCs/>
                <w:sz w:val="20"/>
                <w:szCs w:val="20"/>
              </w:rPr>
            </w:pPr>
          </w:p>
          <w:p w:rsidR="000459E2" w:rsidRPr="002D16FD" w:rsidRDefault="008A53D9" w:rsidP="008A53D9">
            <w:pPr>
              <w:pStyle w:val="En-tte"/>
              <w:rPr>
                <w:b/>
                <w:bCs/>
                <w:sz w:val="20"/>
                <w:szCs w:val="20"/>
              </w:rPr>
            </w:pPr>
            <w:r w:rsidRPr="002D16FD">
              <w:rPr>
                <w:b/>
                <w:bCs/>
                <w:sz w:val="20"/>
                <w:szCs w:val="20"/>
              </w:rPr>
              <w:t>Fiche</w:t>
            </w:r>
            <w:r w:rsidR="00773A50" w:rsidRPr="002D16FD">
              <w:rPr>
                <w:b/>
                <w:bCs/>
                <w:sz w:val="20"/>
                <w:szCs w:val="20"/>
              </w:rPr>
              <w:t xml:space="preserve"> </w:t>
            </w:r>
            <w:r w:rsidR="000459E2" w:rsidRPr="002D16FD">
              <w:rPr>
                <w:b/>
                <w:bCs/>
                <w:sz w:val="20"/>
                <w:szCs w:val="20"/>
              </w:rPr>
              <w:t>N°</w:t>
            </w:r>
            <w:r w:rsidR="002D16FD">
              <w:rPr>
                <w:b/>
                <w:bCs/>
                <w:sz w:val="20"/>
                <w:szCs w:val="20"/>
              </w:rPr>
              <w:t xml:space="preserve"> 3725</w:t>
            </w:r>
            <w:bookmarkStart w:id="0" w:name="_GoBack"/>
            <w:bookmarkEnd w:id="0"/>
          </w:p>
          <w:p w:rsidR="005B3BD4" w:rsidRPr="002D16FD" w:rsidRDefault="005B3BD4" w:rsidP="006264B2">
            <w:pPr>
              <w:pStyle w:val="En-tte"/>
              <w:rPr>
                <w:b/>
                <w:bCs/>
                <w:i/>
                <w:sz w:val="16"/>
                <w:szCs w:val="16"/>
              </w:rPr>
            </w:pPr>
          </w:p>
        </w:tc>
        <w:tc>
          <w:tcPr>
            <w:tcW w:w="8498" w:type="dxa"/>
            <w:tcBorders>
              <w:bottom w:val="nil"/>
            </w:tcBorders>
          </w:tcPr>
          <w:p w:rsidR="005B3BD4" w:rsidRPr="002D16FD" w:rsidRDefault="005B3BD4" w:rsidP="000E1E83">
            <w:pPr>
              <w:rPr>
                <w:rFonts w:ascii="Times New Roman" w:hAnsi="Times New Roman" w:cs="Times New Roman"/>
                <w:sz w:val="20"/>
                <w:szCs w:val="20"/>
              </w:rPr>
            </w:pPr>
          </w:p>
          <w:p w:rsidR="00102A57" w:rsidRPr="002D16FD" w:rsidRDefault="00102A57" w:rsidP="00AD687C">
            <w:pPr>
              <w:rPr>
                <w:rFonts w:ascii="Times New Roman" w:hAnsi="Times New Roman" w:cs="Times New Roman"/>
                <w:sz w:val="20"/>
                <w:szCs w:val="20"/>
              </w:rPr>
            </w:pPr>
          </w:p>
          <w:p w:rsidR="00E120BF" w:rsidRPr="002D16FD" w:rsidRDefault="00E704C7" w:rsidP="00AD687C">
            <w:pPr>
              <w:rPr>
                <w:rFonts w:ascii="Times New Roman" w:hAnsi="Times New Roman" w:cs="Times New Roman"/>
                <w:sz w:val="20"/>
                <w:szCs w:val="20"/>
              </w:rPr>
            </w:pPr>
            <w:r w:rsidRPr="002D16FD">
              <w:rPr>
                <w:rFonts w:ascii="Times New Roman" w:hAnsi="Times New Roman" w:cs="Times New Roman"/>
                <w:sz w:val="20"/>
                <w:szCs w:val="20"/>
              </w:rPr>
              <w:t xml:space="preserve">Catégorie :  </w:t>
            </w:r>
            <w:r w:rsidR="00662248" w:rsidRPr="002D16FD">
              <w:rPr>
                <w:rFonts w:ascii="Times New Roman" w:hAnsi="Times New Roman" w:cs="Times New Roman"/>
                <w:sz w:val="20"/>
                <w:szCs w:val="20"/>
              </w:rPr>
              <w:t xml:space="preserve">   </w:t>
            </w:r>
            <w:r w:rsidRPr="002D16FD">
              <w:rPr>
                <w:rFonts w:ascii="Times New Roman" w:hAnsi="Times New Roman" w:cs="Times New Roman"/>
                <w:sz w:val="20"/>
                <w:szCs w:val="20"/>
              </w:rPr>
              <w:t xml:space="preserve"> </w:t>
            </w:r>
            <w:r w:rsidR="00DC737F" w:rsidRPr="002D16FD">
              <w:rPr>
                <w:rFonts w:ascii="Times New Roman" w:hAnsi="Times New Roman" w:cs="Times New Roman"/>
                <w:sz w:val="20"/>
                <w:szCs w:val="20"/>
              </w:rPr>
              <w:t xml:space="preserve">Encadrement supérieur </w:t>
            </w:r>
            <w:bookmarkStart w:id="1" w:name="CaseACocher7"/>
            <w:r w:rsidR="0069512B" w:rsidRPr="002D16FD">
              <w:rPr>
                <w:rFonts w:ascii="Times New Roman" w:hAnsi="Times New Roman" w:cs="Times New Roman"/>
                <w:sz w:val="20"/>
                <w:szCs w:val="20"/>
              </w:rPr>
              <w:fldChar w:fldCharType="begin">
                <w:ffData>
                  <w:name w:val="CaseACocher7"/>
                  <w:enabled/>
                  <w:calcOnExit w:val="0"/>
                  <w:checkBox>
                    <w:sizeAuto/>
                    <w:default w:val="0"/>
                  </w:checkBox>
                </w:ffData>
              </w:fldChar>
            </w:r>
            <w:r w:rsidR="00292D0C" w:rsidRPr="002D16FD">
              <w:rPr>
                <w:rFonts w:ascii="Times New Roman" w:hAnsi="Times New Roman" w:cs="Times New Roman"/>
                <w:sz w:val="20"/>
                <w:szCs w:val="20"/>
              </w:rPr>
              <w:instrText xml:space="preserve"> FORMCHECKBOX </w:instrText>
            </w:r>
            <w:r w:rsidR="002D16FD" w:rsidRPr="002D16FD">
              <w:rPr>
                <w:rFonts w:ascii="Times New Roman" w:hAnsi="Times New Roman" w:cs="Times New Roman"/>
                <w:sz w:val="20"/>
                <w:szCs w:val="20"/>
              </w:rPr>
            </w:r>
            <w:r w:rsidR="002D16FD" w:rsidRPr="002D16FD">
              <w:rPr>
                <w:rFonts w:ascii="Times New Roman" w:hAnsi="Times New Roman" w:cs="Times New Roman"/>
                <w:sz w:val="20"/>
                <w:szCs w:val="20"/>
              </w:rPr>
              <w:fldChar w:fldCharType="separate"/>
            </w:r>
            <w:r w:rsidR="0069512B" w:rsidRPr="002D16FD">
              <w:rPr>
                <w:rFonts w:ascii="Times New Roman" w:hAnsi="Times New Roman" w:cs="Times New Roman"/>
                <w:sz w:val="20"/>
                <w:szCs w:val="20"/>
              </w:rPr>
              <w:fldChar w:fldCharType="end"/>
            </w:r>
            <w:bookmarkEnd w:id="1"/>
            <w:r w:rsidR="00DC737F" w:rsidRPr="002D16FD">
              <w:rPr>
                <w:rFonts w:ascii="Times New Roman" w:hAnsi="Times New Roman" w:cs="Times New Roman"/>
                <w:sz w:val="20"/>
                <w:szCs w:val="20"/>
              </w:rPr>
              <w:t xml:space="preserve">               </w:t>
            </w:r>
            <w:r w:rsidRPr="002D16FD">
              <w:rPr>
                <w:rFonts w:ascii="Times New Roman" w:hAnsi="Times New Roman" w:cs="Times New Roman"/>
                <w:sz w:val="20"/>
                <w:szCs w:val="20"/>
              </w:rPr>
              <w:t xml:space="preserve">A </w:t>
            </w:r>
            <w:r w:rsidR="00FB4E85" w:rsidRPr="002D16FD">
              <w:rPr>
                <w:rFonts w:ascii="Times New Roman" w:hAnsi="Times New Roman" w:cs="Times New Roman"/>
                <w:sz w:val="20"/>
                <w:szCs w:val="20"/>
              </w:rPr>
              <w:t>X</w:t>
            </w:r>
            <w:r w:rsidR="000E1E83" w:rsidRPr="002D16FD">
              <w:rPr>
                <w:rFonts w:ascii="Times New Roman" w:hAnsi="Times New Roman" w:cs="Times New Roman"/>
                <w:sz w:val="20"/>
                <w:szCs w:val="20"/>
              </w:rPr>
              <w:t xml:space="preserve">     </w:t>
            </w:r>
            <w:r w:rsidRPr="002D16FD">
              <w:rPr>
                <w:rFonts w:ascii="Times New Roman" w:hAnsi="Times New Roman" w:cs="Times New Roman"/>
                <w:sz w:val="20"/>
                <w:szCs w:val="20"/>
              </w:rPr>
              <w:t>B</w:t>
            </w:r>
            <w:r w:rsidR="000E1E83" w:rsidRPr="002D16FD">
              <w:rPr>
                <w:rFonts w:ascii="Times New Roman" w:hAnsi="Times New Roman" w:cs="Times New Roman"/>
                <w:sz w:val="20"/>
                <w:szCs w:val="20"/>
              </w:rPr>
              <w:t xml:space="preserve"> </w:t>
            </w:r>
            <w:r w:rsidR="0069512B" w:rsidRPr="002D16FD">
              <w:rPr>
                <w:rFonts w:ascii="Times New Roman" w:hAnsi="Times New Roman" w:cs="Times New Roman"/>
                <w:sz w:val="20"/>
                <w:szCs w:val="20"/>
              </w:rPr>
              <w:fldChar w:fldCharType="begin">
                <w:ffData>
                  <w:name w:val="CaseACocher9"/>
                  <w:enabled/>
                  <w:calcOnExit w:val="0"/>
                  <w:checkBox>
                    <w:sizeAuto/>
                    <w:default w:val="0"/>
                  </w:checkBox>
                </w:ffData>
              </w:fldChar>
            </w:r>
            <w:bookmarkStart w:id="2" w:name="CaseACocher9"/>
            <w:r w:rsidR="009D7D3F" w:rsidRPr="002D16FD">
              <w:rPr>
                <w:rFonts w:ascii="Times New Roman" w:hAnsi="Times New Roman" w:cs="Times New Roman"/>
                <w:sz w:val="20"/>
                <w:szCs w:val="20"/>
              </w:rPr>
              <w:instrText xml:space="preserve"> FORMCHECKBOX </w:instrText>
            </w:r>
            <w:r w:rsidR="002D16FD" w:rsidRPr="002D16FD">
              <w:rPr>
                <w:rFonts w:ascii="Times New Roman" w:hAnsi="Times New Roman" w:cs="Times New Roman"/>
                <w:sz w:val="20"/>
                <w:szCs w:val="20"/>
              </w:rPr>
            </w:r>
            <w:r w:rsidR="002D16FD" w:rsidRPr="002D16FD">
              <w:rPr>
                <w:rFonts w:ascii="Times New Roman" w:hAnsi="Times New Roman" w:cs="Times New Roman"/>
                <w:sz w:val="20"/>
                <w:szCs w:val="20"/>
              </w:rPr>
              <w:fldChar w:fldCharType="separate"/>
            </w:r>
            <w:r w:rsidR="0069512B" w:rsidRPr="002D16FD">
              <w:rPr>
                <w:rFonts w:ascii="Times New Roman" w:hAnsi="Times New Roman" w:cs="Times New Roman"/>
                <w:sz w:val="20"/>
                <w:szCs w:val="20"/>
              </w:rPr>
              <w:fldChar w:fldCharType="end"/>
            </w:r>
            <w:bookmarkEnd w:id="2"/>
            <w:r w:rsidR="000E1E83" w:rsidRPr="002D16FD">
              <w:rPr>
                <w:rFonts w:ascii="Times New Roman" w:hAnsi="Times New Roman" w:cs="Times New Roman"/>
                <w:sz w:val="20"/>
                <w:szCs w:val="20"/>
              </w:rPr>
              <w:t xml:space="preserve">     </w:t>
            </w:r>
            <w:r w:rsidRPr="002D16FD">
              <w:rPr>
                <w:rFonts w:ascii="Times New Roman" w:hAnsi="Times New Roman" w:cs="Times New Roman"/>
                <w:sz w:val="20"/>
                <w:szCs w:val="20"/>
              </w:rPr>
              <w:t>C</w:t>
            </w:r>
            <w:r w:rsidR="009D7D3F" w:rsidRPr="002D16FD">
              <w:rPr>
                <w:rFonts w:ascii="Times New Roman" w:hAnsi="Times New Roman" w:cs="Times New Roman"/>
                <w:sz w:val="20"/>
                <w:szCs w:val="20"/>
              </w:rPr>
              <w:t xml:space="preserve"> </w:t>
            </w:r>
            <w:r w:rsidR="0069512B" w:rsidRPr="002D16FD">
              <w:rPr>
                <w:rFonts w:ascii="Times New Roman" w:hAnsi="Times New Roman" w:cs="Times New Roman"/>
                <w:sz w:val="20"/>
                <w:szCs w:val="20"/>
              </w:rPr>
              <w:fldChar w:fldCharType="begin">
                <w:ffData>
                  <w:name w:val="CaseACocher10"/>
                  <w:enabled/>
                  <w:calcOnExit w:val="0"/>
                  <w:checkBox>
                    <w:sizeAuto/>
                    <w:default w:val="0"/>
                  </w:checkBox>
                </w:ffData>
              </w:fldChar>
            </w:r>
            <w:bookmarkStart w:id="3" w:name="CaseACocher10"/>
            <w:r w:rsidR="009D7D3F" w:rsidRPr="002D16FD">
              <w:rPr>
                <w:rFonts w:ascii="Times New Roman" w:hAnsi="Times New Roman" w:cs="Times New Roman"/>
                <w:sz w:val="20"/>
                <w:szCs w:val="20"/>
              </w:rPr>
              <w:instrText xml:space="preserve"> FORMCHECKBOX </w:instrText>
            </w:r>
            <w:r w:rsidR="002D16FD" w:rsidRPr="002D16FD">
              <w:rPr>
                <w:rFonts w:ascii="Times New Roman" w:hAnsi="Times New Roman" w:cs="Times New Roman"/>
                <w:sz w:val="20"/>
                <w:szCs w:val="20"/>
              </w:rPr>
            </w:r>
            <w:r w:rsidR="002D16FD" w:rsidRPr="002D16FD">
              <w:rPr>
                <w:rFonts w:ascii="Times New Roman" w:hAnsi="Times New Roman" w:cs="Times New Roman"/>
                <w:sz w:val="20"/>
                <w:szCs w:val="20"/>
              </w:rPr>
              <w:fldChar w:fldCharType="separate"/>
            </w:r>
            <w:r w:rsidR="0069512B" w:rsidRPr="002D16FD">
              <w:rPr>
                <w:rFonts w:ascii="Times New Roman" w:hAnsi="Times New Roman" w:cs="Times New Roman"/>
                <w:sz w:val="20"/>
                <w:szCs w:val="20"/>
              </w:rPr>
              <w:fldChar w:fldCharType="end"/>
            </w:r>
            <w:bookmarkEnd w:id="3"/>
            <w:r w:rsidR="00D5697C" w:rsidRPr="002D16FD">
              <w:rPr>
                <w:rFonts w:ascii="Times New Roman" w:hAnsi="Times New Roman" w:cs="Times New Roman"/>
                <w:sz w:val="20"/>
                <w:szCs w:val="20"/>
              </w:rPr>
              <w:t xml:space="preserve">     </w:t>
            </w:r>
          </w:p>
          <w:p w:rsidR="004301BA" w:rsidRPr="002D16FD" w:rsidRDefault="004301BA" w:rsidP="00AD687C">
            <w:pPr>
              <w:rPr>
                <w:rFonts w:ascii="Times New Roman" w:hAnsi="Times New Roman" w:cs="Times New Roman"/>
                <w:sz w:val="20"/>
                <w:szCs w:val="20"/>
              </w:rPr>
            </w:pPr>
          </w:p>
        </w:tc>
      </w:tr>
      <w:tr w:rsidR="002D16FD" w:rsidRPr="002D16FD" w:rsidTr="00E120BF">
        <w:tc>
          <w:tcPr>
            <w:tcW w:w="2448" w:type="dxa"/>
          </w:tcPr>
          <w:p w:rsidR="00E120BF" w:rsidRPr="002D16FD" w:rsidRDefault="00E120BF" w:rsidP="00E704C7">
            <w:pPr>
              <w:pStyle w:val="En-tte"/>
              <w:rPr>
                <w:b/>
                <w:bCs/>
                <w:sz w:val="20"/>
                <w:szCs w:val="20"/>
              </w:rPr>
            </w:pPr>
          </w:p>
          <w:p w:rsidR="00E120BF" w:rsidRPr="002D16FD" w:rsidRDefault="000A2C9E" w:rsidP="006264B2">
            <w:pPr>
              <w:jc w:val="center"/>
              <w:rPr>
                <w:rFonts w:ascii="Arial Black" w:hAnsi="Arial Black"/>
                <w:b/>
                <w:sz w:val="20"/>
                <w:szCs w:val="20"/>
              </w:rPr>
            </w:pPr>
            <w:r w:rsidRPr="002D16FD">
              <w:rPr>
                <w:rFonts w:ascii="Times New Roman" w:hAnsi="Times New Roman" w:cs="Times New Roman"/>
                <w:b/>
                <w:sz w:val="20"/>
                <w:szCs w:val="20"/>
              </w:rPr>
              <w:t>Cotation</w:t>
            </w:r>
            <w:r w:rsidR="00B5426E" w:rsidRPr="002D16FD">
              <w:rPr>
                <w:rFonts w:ascii="Times New Roman" w:hAnsi="Times New Roman" w:cs="Times New Roman"/>
                <w:b/>
                <w:sz w:val="20"/>
                <w:szCs w:val="20"/>
              </w:rPr>
              <w:t>, s’il y a lieu</w:t>
            </w:r>
            <w:r w:rsidRPr="002D16FD">
              <w:t> </w:t>
            </w:r>
            <w:r w:rsidR="004E1033" w:rsidRPr="002D16FD">
              <w:rPr>
                <w:position w:val="6"/>
                <w:sz w:val="13"/>
              </w:rPr>
              <w:t>(5</w:t>
            </w:r>
            <w:r w:rsidR="008530D1" w:rsidRPr="002D16FD">
              <w:rPr>
                <w:position w:val="6"/>
                <w:sz w:val="13"/>
              </w:rPr>
              <w:t xml:space="preserve">) </w:t>
            </w:r>
            <w:r w:rsidRPr="002D16FD">
              <w:t xml:space="preserve">: </w:t>
            </w:r>
          </w:p>
        </w:tc>
        <w:tc>
          <w:tcPr>
            <w:tcW w:w="8498" w:type="dxa"/>
            <w:tcBorders>
              <w:top w:val="nil"/>
              <w:bottom w:val="nil"/>
            </w:tcBorders>
          </w:tcPr>
          <w:p w:rsidR="00E120BF" w:rsidRPr="002D16FD" w:rsidRDefault="003257E2" w:rsidP="000E1E83">
            <w:pPr>
              <w:rPr>
                <w:rFonts w:ascii="Times New Roman" w:hAnsi="Times New Roman" w:cs="Times New Roman"/>
                <w:sz w:val="20"/>
                <w:szCs w:val="20"/>
              </w:rPr>
            </w:pPr>
            <w:r w:rsidRPr="002D16FD">
              <w:rPr>
                <w:rFonts w:ascii="Times New Roman" w:hAnsi="Times New Roman" w:cs="Times New Roman"/>
                <w:sz w:val="20"/>
                <w:szCs w:val="20"/>
              </w:rPr>
              <w:t xml:space="preserve">Corps et grade </w:t>
            </w:r>
            <w:proofErr w:type="gramStart"/>
            <w:r w:rsidRPr="002D16FD">
              <w:rPr>
                <w:rFonts w:ascii="Times New Roman" w:hAnsi="Times New Roman" w:cs="Times New Roman"/>
                <w:sz w:val="20"/>
                <w:szCs w:val="20"/>
              </w:rPr>
              <w:t>:</w:t>
            </w:r>
            <w:r w:rsidR="00FB4E85" w:rsidRPr="002D16FD">
              <w:rPr>
                <w:rFonts w:ascii="Times New Roman" w:hAnsi="Times New Roman" w:cs="Times New Roman"/>
                <w:sz w:val="20"/>
                <w:szCs w:val="20"/>
              </w:rPr>
              <w:t>Attaché</w:t>
            </w:r>
            <w:proofErr w:type="gramEnd"/>
            <w:r w:rsidR="00FB4E85" w:rsidRPr="002D16FD">
              <w:rPr>
                <w:rFonts w:ascii="Times New Roman" w:hAnsi="Times New Roman" w:cs="Times New Roman"/>
                <w:sz w:val="20"/>
                <w:szCs w:val="20"/>
              </w:rPr>
              <w:t xml:space="preserve"> d’administration de l’Etat ou agent de catégorie A relevant de la filière administrative</w:t>
            </w:r>
          </w:p>
          <w:p w:rsidR="005C6398" w:rsidRPr="002D16FD" w:rsidRDefault="005C6398" w:rsidP="00E120BF">
            <w:pPr>
              <w:pStyle w:val="En-tte"/>
              <w:jc w:val="left"/>
              <w:rPr>
                <w:sz w:val="20"/>
                <w:szCs w:val="20"/>
              </w:rPr>
            </w:pPr>
          </w:p>
          <w:p w:rsidR="00E120BF" w:rsidRPr="002D16FD" w:rsidRDefault="00E120BF" w:rsidP="00E120BF">
            <w:pPr>
              <w:pStyle w:val="En-tte"/>
              <w:jc w:val="left"/>
              <w:rPr>
                <w:sz w:val="20"/>
                <w:szCs w:val="20"/>
              </w:rPr>
            </w:pPr>
            <w:r w:rsidRPr="002D16FD">
              <w:rPr>
                <w:sz w:val="20"/>
                <w:szCs w:val="20"/>
              </w:rPr>
              <w:t xml:space="preserve">Poste vacant : Oui </w:t>
            </w:r>
            <w:r w:rsidR="00D61C24" w:rsidRPr="002D16FD">
              <w:rPr>
                <w:sz w:val="20"/>
                <w:szCs w:val="20"/>
              </w:rPr>
              <w:fldChar w:fldCharType="begin">
                <w:ffData>
                  <w:name w:val="CaseACocher11"/>
                  <w:enabled/>
                  <w:calcOnExit w:val="0"/>
                  <w:checkBox>
                    <w:size w:val="20"/>
                    <w:default w:val="1"/>
                  </w:checkBox>
                </w:ffData>
              </w:fldChar>
            </w:r>
            <w:bookmarkStart w:id="4" w:name="CaseACocher11"/>
            <w:r w:rsidR="00D61C24" w:rsidRPr="002D16FD">
              <w:rPr>
                <w:sz w:val="20"/>
                <w:szCs w:val="20"/>
              </w:rPr>
              <w:instrText xml:space="preserve"> FORMCHECKBOX </w:instrText>
            </w:r>
            <w:r w:rsidR="002D16FD" w:rsidRPr="002D16FD">
              <w:rPr>
                <w:sz w:val="20"/>
                <w:szCs w:val="20"/>
              </w:rPr>
            </w:r>
            <w:r w:rsidR="002D16FD" w:rsidRPr="002D16FD">
              <w:rPr>
                <w:sz w:val="20"/>
                <w:szCs w:val="20"/>
              </w:rPr>
              <w:fldChar w:fldCharType="separate"/>
            </w:r>
            <w:r w:rsidR="00D61C24" w:rsidRPr="002D16FD">
              <w:rPr>
                <w:sz w:val="20"/>
                <w:szCs w:val="20"/>
              </w:rPr>
              <w:fldChar w:fldCharType="end"/>
            </w:r>
            <w:bookmarkEnd w:id="4"/>
            <w:r w:rsidRPr="002D16FD">
              <w:rPr>
                <w:sz w:val="20"/>
                <w:szCs w:val="20"/>
              </w:rPr>
              <w:t xml:space="preserve">    Susceptible d’être vacant</w:t>
            </w:r>
            <w:r w:rsidR="009D7D3F" w:rsidRPr="002D16FD">
              <w:rPr>
                <w:sz w:val="20"/>
                <w:szCs w:val="20"/>
              </w:rPr>
              <w:t xml:space="preserve"> </w:t>
            </w:r>
            <w:r w:rsidR="0069512B" w:rsidRPr="002D16FD">
              <w:rPr>
                <w:sz w:val="20"/>
                <w:szCs w:val="20"/>
              </w:rPr>
              <w:fldChar w:fldCharType="begin">
                <w:ffData>
                  <w:name w:val="CaseACocher12"/>
                  <w:enabled/>
                  <w:calcOnExit w:val="0"/>
                  <w:checkBox>
                    <w:sizeAuto/>
                    <w:default w:val="0"/>
                  </w:checkBox>
                </w:ffData>
              </w:fldChar>
            </w:r>
            <w:bookmarkStart w:id="5" w:name="CaseACocher12"/>
            <w:r w:rsidR="009D7D3F" w:rsidRPr="002D16FD">
              <w:rPr>
                <w:sz w:val="20"/>
                <w:szCs w:val="20"/>
              </w:rPr>
              <w:instrText xml:space="preserve"> FORMCHECKBOX </w:instrText>
            </w:r>
            <w:r w:rsidR="002D16FD" w:rsidRPr="002D16FD">
              <w:rPr>
                <w:sz w:val="20"/>
                <w:szCs w:val="20"/>
              </w:rPr>
            </w:r>
            <w:r w:rsidR="002D16FD" w:rsidRPr="002D16FD">
              <w:rPr>
                <w:sz w:val="20"/>
                <w:szCs w:val="20"/>
              </w:rPr>
              <w:fldChar w:fldCharType="separate"/>
            </w:r>
            <w:r w:rsidR="0069512B" w:rsidRPr="002D16FD">
              <w:rPr>
                <w:sz w:val="20"/>
                <w:szCs w:val="20"/>
              </w:rPr>
              <w:fldChar w:fldCharType="end"/>
            </w:r>
            <w:bookmarkEnd w:id="5"/>
            <w:r w:rsidRPr="002D16FD">
              <w:rPr>
                <w:sz w:val="20"/>
                <w:szCs w:val="20"/>
              </w:rPr>
              <w:t xml:space="preserve">      </w:t>
            </w:r>
          </w:p>
          <w:p w:rsidR="00E120BF" w:rsidRPr="002D16FD" w:rsidRDefault="00E120BF" w:rsidP="000E1E83">
            <w:pPr>
              <w:rPr>
                <w:rFonts w:ascii="Times New Roman" w:hAnsi="Times New Roman" w:cs="Times New Roman"/>
                <w:sz w:val="20"/>
                <w:szCs w:val="20"/>
              </w:rPr>
            </w:pPr>
          </w:p>
        </w:tc>
      </w:tr>
      <w:tr w:rsidR="002D16FD" w:rsidRPr="002D16FD" w:rsidTr="00BB71D6">
        <w:tc>
          <w:tcPr>
            <w:tcW w:w="2448" w:type="dxa"/>
          </w:tcPr>
          <w:p w:rsidR="00BB71D6" w:rsidRPr="002D16FD" w:rsidRDefault="00BB71D6" w:rsidP="00BB71D6">
            <w:pPr>
              <w:pStyle w:val="En-tte"/>
              <w:rPr>
                <w:b/>
                <w:bCs/>
                <w:sz w:val="20"/>
                <w:szCs w:val="20"/>
              </w:rPr>
            </w:pPr>
          </w:p>
          <w:p w:rsidR="00BB71D6" w:rsidRPr="002D16FD" w:rsidRDefault="00BB71D6" w:rsidP="00BB71D6">
            <w:pPr>
              <w:pStyle w:val="En-tte"/>
              <w:rPr>
                <w:b/>
                <w:bCs/>
                <w:sz w:val="20"/>
                <w:szCs w:val="20"/>
              </w:rPr>
            </w:pPr>
            <w:r w:rsidRPr="002D16FD">
              <w:rPr>
                <w:b/>
                <w:bCs/>
                <w:sz w:val="20"/>
                <w:szCs w:val="20"/>
              </w:rPr>
              <w:t>Date de mise</w:t>
            </w:r>
            <w:r w:rsidR="005E57E8" w:rsidRPr="002D16FD">
              <w:rPr>
                <w:b/>
                <w:bCs/>
                <w:sz w:val="20"/>
                <w:szCs w:val="20"/>
              </w:rPr>
              <w:t xml:space="preserve"> à</w:t>
            </w:r>
            <w:r w:rsidRPr="002D16FD">
              <w:rPr>
                <w:b/>
                <w:bCs/>
                <w:sz w:val="20"/>
                <w:szCs w:val="20"/>
              </w:rPr>
              <w:t xml:space="preserve"> jour :</w:t>
            </w:r>
          </w:p>
          <w:p w:rsidR="0089555D" w:rsidRPr="002D16FD" w:rsidRDefault="00B365CC" w:rsidP="006264B2">
            <w:pPr>
              <w:pStyle w:val="En-tte"/>
              <w:rPr>
                <w:b/>
                <w:bCs/>
                <w:sz w:val="16"/>
                <w:szCs w:val="16"/>
              </w:rPr>
            </w:pPr>
            <w:r w:rsidRPr="002D16FD">
              <w:rPr>
                <w:b/>
                <w:bCs/>
                <w:sz w:val="16"/>
                <w:szCs w:val="16"/>
              </w:rPr>
              <w:t>14/03/2016</w:t>
            </w:r>
          </w:p>
        </w:tc>
        <w:tc>
          <w:tcPr>
            <w:tcW w:w="8498" w:type="dxa"/>
            <w:tcBorders>
              <w:top w:val="nil"/>
            </w:tcBorders>
          </w:tcPr>
          <w:p w:rsidR="00E120BF" w:rsidRPr="002D16FD" w:rsidRDefault="00E120BF" w:rsidP="00E120BF">
            <w:pPr>
              <w:pStyle w:val="En-tte"/>
              <w:jc w:val="left"/>
              <w:rPr>
                <w:bCs/>
                <w:sz w:val="20"/>
                <w:szCs w:val="20"/>
              </w:rPr>
            </w:pPr>
            <w:r w:rsidRPr="002D16FD">
              <w:rPr>
                <w:bCs/>
                <w:sz w:val="20"/>
                <w:szCs w:val="20"/>
              </w:rPr>
              <w:t>Date de prise de poste</w:t>
            </w:r>
            <w:r w:rsidR="003765CC" w:rsidRPr="002D16FD">
              <w:rPr>
                <w:bCs/>
                <w:sz w:val="20"/>
                <w:szCs w:val="20"/>
              </w:rPr>
              <w:t xml:space="preserve"> souhaitée</w:t>
            </w:r>
            <w:r w:rsidRPr="002D16FD">
              <w:rPr>
                <w:bCs/>
                <w:sz w:val="20"/>
                <w:szCs w:val="20"/>
              </w:rPr>
              <w:t> :</w:t>
            </w:r>
            <w:r w:rsidR="00907D66" w:rsidRPr="002D16FD">
              <w:rPr>
                <w:bCs/>
                <w:sz w:val="20"/>
                <w:szCs w:val="20"/>
              </w:rPr>
              <w:t xml:space="preserve"> </w:t>
            </w:r>
          </w:p>
          <w:p w:rsidR="00E120BF" w:rsidRPr="002D16FD" w:rsidRDefault="00E120BF" w:rsidP="00E120BF">
            <w:pPr>
              <w:pStyle w:val="En-tte"/>
              <w:jc w:val="left"/>
              <w:rPr>
                <w:sz w:val="20"/>
                <w:szCs w:val="20"/>
              </w:rPr>
            </w:pPr>
          </w:p>
        </w:tc>
      </w:tr>
    </w:tbl>
    <w:p w:rsidR="00452239" w:rsidRPr="00DC24F9" w:rsidRDefault="00452239" w:rsidP="00C77B69">
      <w:pPr>
        <w:pStyle w:val="En-tte"/>
        <w:jc w:val="both"/>
        <w:rPr>
          <w:sz w:val="20"/>
          <w:szCs w:val="20"/>
        </w:rPr>
      </w:pPr>
    </w:p>
    <w:tbl>
      <w:tblPr>
        <w:tblStyle w:val="Grilledutableau"/>
        <w:tblW w:w="0" w:type="auto"/>
        <w:tblInd w:w="-34" w:type="dxa"/>
        <w:tblLayout w:type="fixed"/>
        <w:tblLook w:val="01E0" w:firstRow="1" w:lastRow="1" w:firstColumn="1" w:lastColumn="1" w:noHBand="0" w:noVBand="0"/>
      </w:tblPr>
      <w:tblGrid>
        <w:gridCol w:w="34"/>
        <w:gridCol w:w="10881"/>
        <w:gridCol w:w="31"/>
      </w:tblGrid>
      <w:tr w:rsidR="004C214A" w:rsidTr="001868FE">
        <w:trPr>
          <w:gridBefore w:val="1"/>
          <w:wBefore w:w="34" w:type="dxa"/>
        </w:trPr>
        <w:tc>
          <w:tcPr>
            <w:tcW w:w="10912" w:type="dxa"/>
            <w:gridSpan w:val="2"/>
            <w:shd w:val="clear" w:color="auto" w:fill="E0E0E0"/>
          </w:tcPr>
          <w:p w:rsidR="004C214A" w:rsidRPr="0081554E" w:rsidRDefault="004C214A" w:rsidP="0081554E">
            <w:pPr>
              <w:jc w:val="center"/>
              <w:rPr>
                <w:rFonts w:ascii="Times New Roman" w:hAnsi="Times New Roman" w:cs="Times New Roman"/>
                <w:b/>
                <w:bCs/>
              </w:rPr>
            </w:pPr>
            <w:r w:rsidRPr="0081554E">
              <w:rPr>
                <w:rFonts w:ascii="Times New Roman" w:hAnsi="Times New Roman" w:cs="Times New Roman"/>
                <w:b/>
                <w:bCs/>
              </w:rPr>
              <w:t xml:space="preserve">LOCALISATION </w:t>
            </w:r>
            <w:r w:rsidR="0081554E" w:rsidRPr="0081554E">
              <w:rPr>
                <w:rFonts w:ascii="Times New Roman" w:hAnsi="Times New Roman" w:cs="Times New Roman"/>
                <w:b/>
                <w:bCs/>
              </w:rPr>
              <w:t xml:space="preserve">ADMINISTRATIVE ET </w:t>
            </w:r>
            <w:r w:rsidRPr="0081554E">
              <w:rPr>
                <w:rFonts w:ascii="Times New Roman" w:hAnsi="Times New Roman" w:cs="Times New Roman"/>
                <w:b/>
                <w:bCs/>
              </w:rPr>
              <w:t>GEOGRAPHIQUE</w:t>
            </w:r>
          </w:p>
        </w:tc>
      </w:tr>
      <w:tr w:rsidR="004C214A" w:rsidTr="001868FE">
        <w:trPr>
          <w:gridBefore w:val="1"/>
          <w:wBefore w:w="34" w:type="dxa"/>
        </w:trPr>
        <w:tc>
          <w:tcPr>
            <w:tcW w:w="10912" w:type="dxa"/>
            <w:gridSpan w:val="2"/>
          </w:tcPr>
          <w:p w:rsidR="004C214A" w:rsidRPr="002D16FD" w:rsidRDefault="004C214A" w:rsidP="004C214A">
            <w:pPr>
              <w:rPr>
                <w:rFonts w:ascii="Times New Roman" w:hAnsi="Times New Roman" w:cs="Times New Roman"/>
                <w:sz w:val="20"/>
                <w:szCs w:val="20"/>
              </w:rPr>
            </w:pPr>
          </w:p>
          <w:p w:rsidR="004C214A" w:rsidRPr="002D16FD" w:rsidRDefault="004C214A" w:rsidP="004C214A">
            <w:pPr>
              <w:rPr>
                <w:rFonts w:ascii="Times New Roman" w:hAnsi="Times New Roman" w:cs="Times New Roman"/>
                <w:sz w:val="20"/>
                <w:szCs w:val="20"/>
              </w:rPr>
            </w:pPr>
            <w:r w:rsidRPr="002D16FD">
              <w:rPr>
                <w:rFonts w:ascii="Times New Roman" w:hAnsi="Times New Roman" w:cs="Times New Roman"/>
                <w:sz w:val="20"/>
                <w:szCs w:val="20"/>
              </w:rPr>
              <w:t xml:space="preserve">Direction : </w:t>
            </w:r>
            <w:r w:rsidR="00FB4E85" w:rsidRPr="002D16FD">
              <w:rPr>
                <w:rFonts w:ascii="Times New Roman" w:hAnsi="Times New Roman" w:cs="Times New Roman"/>
                <w:sz w:val="20"/>
                <w:szCs w:val="20"/>
              </w:rPr>
              <w:t>Direction des ressources humaines</w:t>
            </w:r>
          </w:p>
          <w:p w:rsidR="0081554E" w:rsidRPr="002D16FD" w:rsidRDefault="0081554E" w:rsidP="004C214A">
            <w:pPr>
              <w:rPr>
                <w:rFonts w:ascii="Times New Roman" w:hAnsi="Times New Roman" w:cs="Times New Roman"/>
                <w:sz w:val="20"/>
                <w:szCs w:val="20"/>
              </w:rPr>
            </w:pPr>
          </w:p>
          <w:p w:rsidR="0081554E" w:rsidRPr="002D16FD" w:rsidRDefault="0081554E" w:rsidP="004C214A">
            <w:pPr>
              <w:rPr>
                <w:rFonts w:ascii="Times New Roman" w:hAnsi="Times New Roman" w:cs="Times New Roman"/>
                <w:sz w:val="20"/>
                <w:szCs w:val="20"/>
              </w:rPr>
            </w:pPr>
            <w:r w:rsidRPr="002D16FD">
              <w:rPr>
                <w:rFonts w:ascii="Times New Roman" w:hAnsi="Times New Roman" w:cs="Times New Roman"/>
                <w:sz w:val="20"/>
                <w:szCs w:val="20"/>
              </w:rPr>
              <w:t>Sous-direction :</w:t>
            </w:r>
            <w:r w:rsidR="001D772C" w:rsidRPr="002D16FD">
              <w:rPr>
                <w:rFonts w:ascii="Times New Roman" w:hAnsi="Times New Roman" w:cs="Times New Roman"/>
                <w:sz w:val="20"/>
                <w:szCs w:val="20"/>
              </w:rPr>
              <w:t xml:space="preserve"> </w:t>
            </w:r>
            <w:r w:rsidR="00FB4E85" w:rsidRPr="002D16FD">
              <w:rPr>
                <w:rFonts w:ascii="Times New Roman" w:hAnsi="Times New Roman" w:cs="Times New Roman"/>
                <w:sz w:val="20"/>
                <w:szCs w:val="20"/>
              </w:rPr>
              <w:t>Pilotage des ressources, du dialogue social et du droit des personnels</w:t>
            </w:r>
          </w:p>
          <w:p w:rsidR="004C214A" w:rsidRPr="002D16FD" w:rsidRDefault="004C214A" w:rsidP="004C214A">
            <w:pPr>
              <w:rPr>
                <w:rFonts w:ascii="Times New Roman" w:hAnsi="Times New Roman" w:cs="Times New Roman"/>
                <w:sz w:val="20"/>
                <w:szCs w:val="20"/>
              </w:rPr>
            </w:pPr>
          </w:p>
          <w:p w:rsidR="004C214A" w:rsidRPr="002D16FD" w:rsidRDefault="004C214A" w:rsidP="004C214A">
            <w:pPr>
              <w:rPr>
                <w:rFonts w:ascii="Times New Roman" w:hAnsi="Times New Roman" w:cs="Times New Roman"/>
                <w:sz w:val="20"/>
                <w:szCs w:val="20"/>
              </w:rPr>
            </w:pPr>
            <w:r w:rsidRPr="002D16FD">
              <w:rPr>
                <w:rFonts w:ascii="Times New Roman" w:hAnsi="Times New Roman" w:cs="Times New Roman"/>
                <w:sz w:val="20"/>
                <w:szCs w:val="20"/>
              </w:rPr>
              <w:t>Bureau :</w:t>
            </w:r>
            <w:r w:rsidR="001D772C" w:rsidRPr="002D16FD">
              <w:rPr>
                <w:rFonts w:ascii="Times New Roman" w:hAnsi="Times New Roman" w:cs="Times New Roman"/>
                <w:sz w:val="20"/>
                <w:szCs w:val="20"/>
              </w:rPr>
              <w:t xml:space="preserve"> </w:t>
            </w:r>
            <w:r w:rsidR="00FB4E85" w:rsidRPr="002D16FD">
              <w:rPr>
                <w:rFonts w:ascii="Times New Roman" w:hAnsi="Times New Roman" w:cs="Times New Roman"/>
                <w:sz w:val="20"/>
                <w:szCs w:val="20"/>
              </w:rPr>
              <w:t>Bureau de l’animation du dialogue social (DRH/SD1B)</w:t>
            </w:r>
          </w:p>
          <w:p w:rsidR="0081554E" w:rsidRPr="002D16FD" w:rsidRDefault="0081554E" w:rsidP="004C214A">
            <w:pPr>
              <w:rPr>
                <w:rFonts w:ascii="Times New Roman" w:hAnsi="Times New Roman" w:cs="Times New Roman"/>
                <w:sz w:val="20"/>
                <w:szCs w:val="20"/>
              </w:rPr>
            </w:pPr>
          </w:p>
          <w:p w:rsidR="0081554E" w:rsidRPr="002D16FD" w:rsidRDefault="0081554E" w:rsidP="00352C5D">
            <w:pPr>
              <w:spacing w:line="360" w:lineRule="auto"/>
              <w:ind w:left="1080" w:hanging="1080"/>
              <w:jc w:val="left"/>
              <w:rPr>
                <w:rFonts w:ascii="Times New Roman" w:hAnsi="Times New Roman" w:cs="Times New Roman"/>
                <w:sz w:val="18"/>
                <w:szCs w:val="18"/>
              </w:rPr>
            </w:pPr>
            <w:r w:rsidRPr="002D16FD">
              <w:rPr>
                <w:rFonts w:ascii="Times New Roman" w:hAnsi="Times New Roman" w:cs="Times New Roman"/>
                <w:sz w:val="20"/>
                <w:szCs w:val="20"/>
                <w:u w:val="single"/>
              </w:rPr>
              <w:t>Sites</w:t>
            </w:r>
            <w:bookmarkStart w:id="6" w:name="CaseACocher3"/>
            <w:r w:rsidR="00352C5D" w:rsidRPr="002D16FD">
              <w:rPr>
                <w:rFonts w:ascii="Times New Roman" w:hAnsi="Times New Roman" w:cs="Times New Roman"/>
                <w:sz w:val="20"/>
                <w:szCs w:val="20"/>
              </w:rPr>
              <w:t xml:space="preserve"> :     </w:t>
            </w:r>
            <w:bookmarkEnd w:id="6"/>
            <w:r w:rsidR="00FB4E85" w:rsidRPr="002D16FD">
              <w:rPr>
                <w:rFonts w:ascii="Times New Roman" w:hAnsi="Times New Roman" w:cs="Times New Roman"/>
                <w:sz w:val="16"/>
                <w:szCs w:val="16"/>
              </w:rPr>
              <w:t>X</w:t>
            </w:r>
            <w:r w:rsidR="0056405A" w:rsidRPr="002D16FD">
              <w:rPr>
                <w:rFonts w:ascii="Times New Roman" w:hAnsi="Times New Roman" w:cs="Times New Roman"/>
                <w:sz w:val="20"/>
                <w:szCs w:val="20"/>
              </w:rPr>
              <w:t xml:space="preserve"> </w:t>
            </w:r>
            <w:r w:rsidRPr="002D16FD">
              <w:rPr>
                <w:rFonts w:ascii="Times New Roman" w:hAnsi="Times New Roman" w:cs="Times New Roman"/>
                <w:sz w:val="20"/>
                <w:szCs w:val="20"/>
              </w:rPr>
              <w:t xml:space="preserve">Duquesne </w:t>
            </w:r>
            <w:r w:rsidR="00073983" w:rsidRPr="002D16FD">
              <w:rPr>
                <w:rFonts w:ascii="Times New Roman" w:hAnsi="Times New Roman" w:cs="Times New Roman"/>
                <w:sz w:val="18"/>
                <w:szCs w:val="18"/>
              </w:rPr>
              <w:t>(14 avenue Duquesne - PARIS 7</w:t>
            </w:r>
            <w:r w:rsidR="00073983" w:rsidRPr="002D16FD">
              <w:rPr>
                <w:rFonts w:ascii="Times New Roman" w:hAnsi="Times New Roman" w:cs="Times New Roman"/>
                <w:sz w:val="18"/>
                <w:szCs w:val="18"/>
                <w:vertAlign w:val="superscript"/>
              </w:rPr>
              <w:t>ème</w:t>
            </w:r>
            <w:r w:rsidR="00073983" w:rsidRPr="002D16FD">
              <w:rPr>
                <w:rFonts w:ascii="Times New Roman" w:hAnsi="Times New Roman" w:cs="Times New Roman"/>
                <w:sz w:val="18"/>
                <w:szCs w:val="18"/>
              </w:rPr>
              <w:t xml:space="preserve">  -  </w:t>
            </w:r>
            <w:r w:rsidR="00073983" w:rsidRPr="002D16FD">
              <w:rPr>
                <w:rFonts w:ascii="Times New Roman" w:hAnsi="Times New Roman" w:cs="Times New Roman"/>
                <w:sz w:val="18"/>
                <w:szCs w:val="18"/>
                <w:u w:val="single"/>
              </w:rPr>
              <w:t>Métro</w:t>
            </w:r>
            <w:r w:rsidR="00073983" w:rsidRPr="002D16FD">
              <w:rPr>
                <w:rFonts w:ascii="Times New Roman" w:hAnsi="Times New Roman" w:cs="Times New Roman"/>
                <w:sz w:val="18"/>
                <w:szCs w:val="18"/>
              </w:rPr>
              <w:t> : Ecole Militaire – St-François Xavier</w:t>
            </w:r>
            <w:r w:rsidRPr="002D16FD">
              <w:rPr>
                <w:rFonts w:ascii="Times New Roman" w:hAnsi="Times New Roman" w:cs="Times New Roman"/>
                <w:sz w:val="18"/>
                <w:szCs w:val="18"/>
              </w:rPr>
              <w:t>)</w:t>
            </w:r>
          </w:p>
          <w:p w:rsidR="00073983" w:rsidRPr="002D16FD" w:rsidRDefault="00073983" w:rsidP="00073983">
            <w:pPr>
              <w:jc w:val="left"/>
              <w:rPr>
                <w:rFonts w:ascii="Times New Roman" w:hAnsi="Times New Roman" w:cs="Times New Roman"/>
                <w:sz w:val="20"/>
                <w:szCs w:val="20"/>
              </w:rPr>
            </w:pPr>
          </w:p>
          <w:p w:rsidR="0081554E" w:rsidRPr="002D16FD" w:rsidRDefault="0081554E" w:rsidP="0081554E">
            <w:pPr>
              <w:jc w:val="left"/>
              <w:rPr>
                <w:rFonts w:ascii="Times New Roman" w:hAnsi="Times New Roman" w:cs="Times New Roman"/>
                <w:sz w:val="20"/>
                <w:szCs w:val="20"/>
              </w:rPr>
            </w:pPr>
            <w:r w:rsidRPr="002D16FD">
              <w:rPr>
                <w:rFonts w:ascii="Times New Roman" w:hAnsi="Times New Roman" w:cs="Times New Roman"/>
                <w:sz w:val="20"/>
                <w:szCs w:val="20"/>
              </w:rPr>
              <w:t>Autres</w:t>
            </w:r>
            <w:r w:rsidR="00DD205F" w:rsidRPr="002D16FD">
              <w:rPr>
                <w:rFonts w:ascii="Times New Roman" w:hAnsi="Times New Roman" w:cs="Times New Roman"/>
                <w:sz w:val="20"/>
                <w:szCs w:val="20"/>
              </w:rPr>
              <w:t xml:space="preserve"> (adresse précise du site)</w:t>
            </w:r>
            <w:r w:rsidRPr="002D16FD">
              <w:rPr>
                <w:rFonts w:ascii="Times New Roman" w:hAnsi="Times New Roman" w:cs="Times New Roman"/>
                <w:sz w:val="20"/>
                <w:szCs w:val="20"/>
              </w:rPr>
              <w:t> :</w:t>
            </w:r>
          </w:p>
          <w:p w:rsidR="004C214A" w:rsidRPr="002D16FD" w:rsidRDefault="004C214A">
            <w:pPr>
              <w:rPr>
                <w:rFonts w:ascii="Times New Roman" w:hAnsi="Times New Roman" w:cs="Times New Roman"/>
                <w:sz w:val="20"/>
                <w:szCs w:val="20"/>
              </w:rPr>
            </w:pPr>
          </w:p>
        </w:tc>
      </w:tr>
      <w:tr w:rsidR="00362EBE" w:rsidRPr="007B0752" w:rsidTr="001868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Before w:val="1"/>
          <w:wBefore w:w="34" w:type="dxa"/>
        </w:trPr>
        <w:tc>
          <w:tcPr>
            <w:tcW w:w="10912" w:type="dxa"/>
            <w:gridSpan w:val="2"/>
            <w:tcBorders>
              <w:top w:val="single" w:sz="4" w:space="0" w:color="auto"/>
              <w:left w:val="single" w:sz="4" w:space="0" w:color="auto"/>
              <w:bottom w:val="single" w:sz="4" w:space="0" w:color="auto"/>
              <w:right w:val="single" w:sz="4" w:space="0" w:color="auto"/>
            </w:tcBorders>
            <w:shd w:val="clear" w:color="auto" w:fill="E0E0E0"/>
          </w:tcPr>
          <w:p w:rsidR="00362EBE" w:rsidRPr="002D16FD" w:rsidRDefault="00E92781" w:rsidP="00E92781">
            <w:pPr>
              <w:jc w:val="center"/>
              <w:rPr>
                <w:rFonts w:ascii="Times New Roman" w:hAnsi="Times New Roman" w:cs="Times New Roman"/>
              </w:rPr>
            </w:pPr>
            <w:r w:rsidRPr="002D16FD">
              <w:rPr>
                <w:rFonts w:ascii="Times New Roman" w:hAnsi="Times New Roman" w:cs="Times New Roman"/>
                <w:b/>
                <w:bCs/>
              </w:rPr>
              <w:t>DESCRIPTION DU BUREAU OU DE LA STRUCTURE</w:t>
            </w:r>
          </w:p>
        </w:tc>
      </w:tr>
      <w:tr w:rsidR="00362EBE" w:rsidRPr="007B0752" w:rsidTr="001868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Before w:val="1"/>
          <w:wBefore w:w="34" w:type="dxa"/>
        </w:trPr>
        <w:tc>
          <w:tcPr>
            <w:tcW w:w="10912" w:type="dxa"/>
            <w:gridSpan w:val="2"/>
            <w:tcBorders>
              <w:top w:val="single" w:sz="4" w:space="0" w:color="auto"/>
              <w:left w:val="single" w:sz="4" w:space="0" w:color="auto"/>
              <w:bottom w:val="single" w:sz="4" w:space="0" w:color="auto"/>
              <w:right w:val="single" w:sz="4" w:space="0" w:color="auto"/>
            </w:tcBorders>
            <w:shd w:val="clear" w:color="auto" w:fill="FFFFFF"/>
          </w:tcPr>
          <w:p w:rsidR="004852DA" w:rsidRPr="002D16FD" w:rsidRDefault="004852DA">
            <w:pPr>
              <w:rPr>
                <w:rFonts w:ascii="Times New Roman" w:hAnsi="Times New Roman" w:cs="Times New Roman"/>
                <w:sz w:val="20"/>
                <w:szCs w:val="20"/>
                <w:u w:val="single"/>
              </w:rPr>
            </w:pPr>
          </w:p>
          <w:p w:rsidR="00362EBE" w:rsidRPr="002D16FD" w:rsidRDefault="00E92781" w:rsidP="006264B2">
            <w:pPr>
              <w:rPr>
                <w:rFonts w:ascii="Times New Roman" w:hAnsi="Times New Roman" w:cs="Times New Roman"/>
                <w:sz w:val="20"/>
                <w:szCs w:val="20"/>
              </w:rPr>
            </w:pPr>
            <w:r w:rsidRPr="002D16FD">
              <w:rPr>
                <w:rFonts w:ascii="Times New Roman" w:hAnsi="Times New Roman" w:cs="Times New Roman"/>
                <w:sz w:val="20"/>
                <w:szCs w:val="20"/>
                <w:u w:val="single"/>
              </w:rPr>
              <w:t xml:space="preserve">Missions de la </w:t>
            </w:r>
            <w:proofErr w:type="gramStart"/>
            <w:r w:rsidR="00DD2007" w:rsidRPr="002D16FD">
              <w:rPr>
                <w:rFonts w:ascii="Times New Roman" w:hAnsi="Times New Roman" w:cs="Times New Roman"/>
                <w:sz w:val="20"/>
                <w:szCs w:val="20"/>
                <w:u w:val="single"/>
              </w:rPr>
              <w:t>structure</w:t>
            </w:r>
            <w:r w:rsidR="00DD2007" w:rsidRPr="002D16FD">
              <w:rPr>
                <w:rFonts w:ascii="Times New Roman" w:hAnsi="Times New Roman" w:cs="Times New Roman"/>
                <w:sz w:val="20"/>
                <w:szCs w:val="20"/>
              </w:rPr>
              <w:t xml:space="preserve"> </w:t>
            </w:r>
            <w:r w:rsidRPr="002D16FD">
              <w:rPr>
                <w:rFonts w:ascii="Times New Roman" w:hAnsi="Times New Roman" w:cs="Times New Roman"/>
                <w:sz w:val="20"/>
                <w:szCs w:val="20"/>
              </w:rPr>
              <w:t> :</w:t>
            </w:r>
            <w:proofErr w:type="gramEnd"/>
          </w:p>
          <w:p w:rsidR="00921AF1" w:rsidRPr="002D16FD" w:rsidRDefault="00A34F57" w:rsidP="006264B2">
            <w:pPr>
              <w:rPr>
                <w:rFonts w:ascii="Times New Roman" w:hAnsi="Times New Roman" w:cs="Times New Roman"/>
                <w:sz w:val="24"/>
                <w:szCs w:val="24"/>
              </w:rPr>
            </w:pPr>
            <w:r w:rsidRPr="002D16FD">
              <w:rPr>
                <w:rFonts w:ascii="Times New Roman" w:hAnsi="Times New Roman" w:cs="Times New Roman"/>
                <w:sz w:val="20"/>
                <w:szCs w:val="20"/>
              </w:rPr>
              <w:t>La sous-</w:t>
            </w:r>
            <w:r w:rsidR="00B61DE8" w:rsidRPr="002D16FD">
              <w:rPr>
                <w:rFonts w:ascii="Times New Roman" w:hAnsi="Times New Roman" w:cs="Times New Roman"/>
                <w:sz w:val="20"/>
                <w:szCs w:val="20"/>
              </w:rPr>
              <w:t>direction du pilotage des ressources, du dialogue social et du droit d</w:t>
            </w:r>
            <w:r w:rsidR="000552E8" w:rsidRPr="002D16FD">
              <w:rPr>
                <w:rFonts w:ascii="Times New Roman" w:hAnsi="Times New Roman" w:cs="Times New Roman"/>
                <w:sz w:val="20"/>
                <w:szCs w:val="20"/>
              </w:rPr>
              <w:t>es</w:t>
            </w:r>
            <w:r w:rsidR="00B61DE8" w:rsidRPr="002D16FD">
              <w:rPr>
                <w:rFonts w:ascii="Times New Roman" w:hAnsi="Times New Roman" w:cs="Times New Roman"/>
                <w:sz w:val="20"/>
                <w:szCs w:val="20"/>
              </w:rPr>
              <w:t xml:space="preserve"> personnel</w:t>
            </w:r>
            <w:r w:rsidR="000552E8" w:rsidRPr="002D16FD">
              <w:rPr>
                <w:rFonts w:ascii="Times New Roman" w:hAnsi="Times New Roman" w:cs="Times New Roman"/>
                <w:sz w:val="20"/>
                <w:szCs w:val="20"/>
              </w:rPr>
              <w:t>s</w:t>
            </w:r>
            <w:r w:rsidR="00B61DE8" w:rsidRPr="002D16FD">
              <w:rPr>
                <w:rFonts w:ascii="Times New Roman" w:hAnsi="Times New Roman" w:cs="Times New Roman"/>
                <w:sz w:val="20"/>
                <w:szCs w:val="20"/>
              </w:rPr>
              <w:t xml:space="preserve"> anime la démarche de gestion prévisionnelle des emplois et des compétences</w:t>
            </w:r>
            <w:r w:rsidR="000552E8" w:rsidRPr="002D16FD">
              <w:rPr>
                <w:rFonts w:ascii="Times New Roman" w:hAnsi="Times New Roman" w:cs="Times New Roman"/>
                <w:sz w:val="20"/>
                <w:szCs w:val="20"/>
              </w:rPr>
              <w:t xml:space="preserve"> et d’allocation des ressources</w:t>
            </w:r>
            <w:r w:rsidR="00B61DE8" w:rsidRPr="002D16FD">
              <w:rPr>
                <w:rFonts w:ascii="Times New Roman" w:hAnsi="Times New Roman" w:cs="Times New Roman"/>
                <w:sz w:val="20"/>
                <w:szCs w:val="20"/>
              </w:rPr>
              <w:t>, anime le dialogue social, organise les recrutements par concours et examens, définit les modalités de formation initiale et continue, élabore les textes statutaires des personnels, traite les recours contentieux relevant de la DRH et assure une veille et un appui juridiques en matière de ressources humaines</w:t>
            </w:r>
            <w:r w:rsidR="00B61DE8" w:rsidRPr="002D16FD">
              <w:rPr>
                <w:sz w:val="20"/>
                <w:szCs w:val="20"/>
              </w:rPr>
              <w:t>.</w:t>
            </w:r>
          </w:p>
          <w:p w:rsidR="00921AF1" w:rsidRPr="002D16FD" w:rsidRDefault="00921AF1" w:rsidP="006264B2">
            <w:pPr>
              <w:rPr>
                <w:rFonts w:ascii="Times New Roman" w:hAnsi="Times New Roman" w:cs="Times New Roman"/>
                <w:sz w:val="20"/>
                <w:szCs w:val="20"/>
              </w:rPr>
            </w:pPr>
          </w:p>
          <w:p w:rsidR="00921AF1" w:rsidRPr="002D16FD" w:rsidRDefault="00921AF1" w:rsidP="006264B2">
            <w:pPr>
              <w:rPr>
                <w:rFonts w:ascii="Times New Roman" w:hAnsi="Times New Roman" w:cs="Times New Roman"/>
                <w:sz w:val="20"/>
                <w:szCs w:val="20"/>
              </w:rPr>
            </w:pPr>
            <w:r w:rsidRPr="002D16FD">
              <w:rPr>
                <w:rFonts w:ascii="Times New Roman" w:hAnsi="Times New Roman" w:cs="Times New Roman"/>
                <w:sz w:val="20"/>
                <w:szCs w:val="20"/>
                <w:u w:val="single"/>
              </w:rPr>
              <w:t>Missions du bureau</w:t>
            </w:r>
            <w:r w:rsidRPr="002D16FD">
              <w:rPr>
                <w:rFonts w:ascii="Times New Roman" w:hAnsi="Times New Roman" w:cs="Times New Roman"/>
                <w:sz w:val="20"/>
                <w:szCs w:val="20"/>
              </w:rPr>
              <w:t> :</w:t>
            </w:r>
          </w:p>
          <w:p w:rsidR="00B61DE8" w:rsidRPr="002D16FD" w:rsidRDefault="00B61DE8" w:rsidP="006264B2">
            <w:pPr>
              <w:rPr>
                <w:rFonts w:ascii="Times New Roman" w:hAnsi="Times New Roman" w:cs="Times New Roman"/>
                <w:sz w:val="24"/>
                <w:szCs w:val="24"/>
              </w:rPr>
            </w:pPr>
            <w:r w:rsidRPr="002D16FD">
              <w:rPr>
                <w:rFonts w:ascii="Times New Roman" w:hAnsi="Times New Roman" w:cs="Times New Roman"/>
                <w:sz w:val="20"/>
                <w:szCs w:val="20"/>
              </w:rPr>
              <w:t xml:space="preserve">Le bureau de l’animation du dialogue social a pour mission de développer et d’animer le dialogue social au sein des ministères </w:t>
            </w:r>
            <w:r w:rsidR="000552E8" w:rsidRPr="002D16FD">
              <w:rPr>
                <w:rFonts w:ascii="Times New Roman" w:hAnsi="Times New Roman" w:cs="Times New Roman"/>
                <w:sz w:val="20"/>
                <w:szCs w:val="20"/>
              </w:rPr>
              <w:t>charges</w:t>
            </w:r>
            <w:r w:rsidRPr="002D16FD">
              <w:rPr>
                <w:rFonts w:ascii="Times New Roman" w:hAnsi="Times New Roman" w:cs="Times New Roman"/>
                <w:sz w:val="20"/>
                <w:szCs w:val="20"/>
              </w:rPr>
              <w:t xml:space="preserve"> des affaires sociales, de la santé</w:t>
            </w:r>
            <w:r w:rsidR="000552E8" w:rsidRPr="002D16FD">
              <w:rPr>
                <w:rFonts w:ascii="Times New Roman" w:hAnsi="Times New Roman" w:cs="Times New Roman"/>
                <w:sz w:val="20"/>
                <w:szCs w:val="20"/>
              </w:rPr>
              <w:t>,</w:t>
            </w:r>
            <w:r w:rsidRPr="002D16FD">
              <w:rPr>
                <w:rFonts w:ascii="Times New Roman" w:hAnsi="Times New Roman" w:cs="Times New Roman"/>
                <w:sz w:val="20"/>
                <w:szCs w:val="20"/>
              </w:rPr>
              <w:t xml:space="preserve"> des droits des femmes,  du travail, de l’emploi, de la formation professionnelle</w:t>
            </w:r>
            <w:r w:rsidR="000552E8" w:rsidRPr="002D16FD">
              <w:rPr>
                <w:rFonts w:ascii="Times New Roman" w:hAnsi="Times New Roman" w:cs="Times New Roman"/>
                <w:sz w:val="20"/>
                <w:szCs w:val="20"/>
              </w:rPr>
              <w:t>,</w:t>
            </w:r>
            <w:r w:rsidRPr="002D16FD">
              <w:rPr>
                <w:rFonts w:ascii="Times New Roman" w:hAnsi="Times New Roman" w:cs="Times New Roman"/>
                <w:sz w:val="20"/>
                <w:szCs w:val="20"/>
              </w:rPr>
              <w:t xml:space="preserve"> du dialogue social</w:t>
            </w:r>
            <w:r w:rsidR="000552E8" w:rsidRPr="002D16FD">
              <w:rPr>
                <w:rFonts w:ascii="Times New Roman" w:hAnsi="Times New Roman" w:cs="Times New Roman"/>
                <w:sz w:val="20"/>
                <w:szCs w:val="20"/>
              </w:rPr>
              <w:t>,</w:t>
            </w:r>
            <w:r w:rsidRPr="002D16FD">
              <w:rPr>
                <w:rFonts w:ascii="Times New Roman" w:hAnsi="Times New Roman" w:cs="Times New Roman"/>
                <w:sz w:val="20"/>
                <w:szCs w:val="20"/>
              </w:rPr>
              <w:t xml:space="preserve"> de la jeunesse et des sports.</w:t>
            </w:r>
          </w:p>
          <w:p w:rsidR="00B61DE8" w:rsidRPr="002D16FD" w:rsidRDefault="00B61DE8" w:rsidP="006264B2">
            <w:pPr>
              <w:rPr>
                <w:rFonts w:ascii="Times New Roman" w:hAnsi="Times New Roman" w:cs="Times New Roman"/>
                <w:sz w:val="12"/>
                <w:szCs w:val="12"/>
              </w:rPr>
            </w:pPr>
          </w:p>
          <w:p w:rsidR="006264B2" w:rsidRPr="002D16FD" w:rsidRDefault="00B61DE8" w:rsidP="006264B2">
            <w:pPr>
              <w:rPr>
                <w:rFonts w:ascii="Times New Roman" w:hAnsi="Times New Roman" w:cs="Times New Roman"/>
                <w:sz w:val="20"/>
                <w:szCs w:val="20"/>
              </w:rPr>
            </w:pPr>
            <w:r w:rsidRPr="002D16FD">
              <w:rPr>
                <w:rFonts w:ascii="Times New Roman" w:hAnsi="Times New Roman" w:cs="Times New Roman"/>
                <w:sz w:val="20"/>
                <w:szCs w:val="20"/>
              </w:rPr>
              <w:t>Ses missions sont les suivantes :</w:t>
            </w:r>
          </w:p>
          <w:p w:rsidR="006264B2" w:rsidRPr="002D16FD" w:rsidRDefault="00B61DE8" w:rsidP="006264B2">
            <w:pPr>
              <w:rPr>
                <w:rFonts w:ascii="Times New Roman" w:hAnsi="Times New Roman" w:cs="Times New Roman"/>
                <w:sz w:val="20"/>
                <w:szCs w:val="20"/>
              </w:rPr>
            </w:pPr>
            <w:r w:rsidRPr="002D16FD">
              <w:rPr>
                <w:rFonts w:ascii="Times New Roman" w:hAnsi="Times New Roman" w:cs="Times New Roman"/>
                <w:sz w:val="20"/>
                <w:szCs w:val="20"/>
              </w:rPr>
              <w:t>-</w:t>
            </w:r>
            <w:r w:rsidR="006264B2" w:rsidRPr="002D16FD">
              <w:rPr>
                <w:rFonts w:ascii="Times New Roman" w:hAnsi="Times New Roman" w:cs="Times New Roman"/>
                <w:sz w:val="20"/>
                <w:szCs w:val="20"/>
              </w:rPr>
              <w:t> </w:t>
            </w:r>
            <w:r w:rsidRPr="002D16FD">
              <w:rPr>
                <w:rFonts w:ascii="Times New Roman" w:hAnsi="Times New Roman" w:cs="Times New Roman"/>
                <w:sz w:val="20"/>
                <w:szCs w:val="20"/>
              </w:rPr>
              <w:t>organiser et développer le dialogue social, notamment dans le cadre des instances consultatives (comités techniques d’administration centrale, comités techniques ministériels, comité national de concertation des agences régionales de santé)</w:t>
            </w:r>
          </w:p>
          <w:p w:rsidR="006264B2" w:rsidRPr="002D16FD" w:rsidRDefault="00B61DE8" w:rsidP="006264B2">
            <w:pPr>
              <w:rPr>
                <w:rFonts w:ascii="Times New Roman" w:hAnsi="Times New Roman" w:cs="Times New Roman"/>
                <w:sz w:val="20"/>
                <w:szCs w:val="20"/>
              </w:rPr>
            </w:pPr>
            <w:r w:rsidRPr="002D16FD">
              <w:rPr>
                <w:rFonts w:ascii="Times New Roman" w:hAnsi="Times New Roman" w:cs="Times New Roman"/>
                <w:sz w:val="20"/>
                <w:szCs w:val="20"/>
              </w:rPr>
              <w:t>-</w:t>
            </w:r>
            <w:r w:rsidR="006264B2" w:rsidRPr="002D16FD">
              <w:rPr>
                <w:rFonts w:ascii="Times New Roman" w:hAnsi="Times New Roman" w:cs="Times New Roman"/>
                <w:sz w:val="20"/>
                <w:szCs w:val="20"/>
              </w:rPr>
              <w:t> </w:t>
            </w:r>
            <w:r w:rsidRPr="002D16FD">
              <w:rPr>
                <w:rFonts w:ascii="Times New Roman" w:hAnsi="Times New Roman" w:cs="Times New Roman"/>
                <w:sz w:val="20"/>
                <w:szCs w:val="20"/>
              </w:rPr>
              <w:t>assurer le suivi du dialogue social dans les agences régionales de santé, et les services déconcentrés</w:t>
            </w:r>
          </w:p>
          <w:p w:rsidR="006264B2" w:rsidRPr="002D16FD" w:rsidRDefault="00B61DE8" w:rsidP="006264B2">
            <w:pPr>
              <w:rPr>
                <w:rFonts w:ascii="Times New Roman" w:hAnsi="Times New Roman" w:cs="Times New Roman"/>
                <w:sz w:val="20"/>
                <w:szCs w:val="20"/>
              </w:rPr>
            </w:pPr>
            <w:r w:rsidRPr="002D16FD">
              <w:rPr>
                <w:rFonts w:ascii="Times New Roman" w:hAnsi="Times New Roman" w:cs="Times New Roman"/>
                <w:sz w:val="20"/>
                <w:szCs w:val="20"/>
              </w:rPr>
              <w:t>-</w:t>
            </w:r>
            <w:r w:rsidR="006264B2" w:rsidRPr="002D16FD">
              <w:rPr>
                <w:rFonts w:ascii="Times New Roman" w:hAnsi="Times New Roman" w:cs="Times New Roman"/>
                <w:sz w:val="20"/>
                <w:szCs w:val="20"/>
              </w:rPr>
              <w:t> </w:t>
            </w:r>
            <w:r w:rsidRPr="002D16FD">
              <w:rPr>
                <w:rFonts w:ascii="Times New Roman" w:hAnsi="Times New Roman" w:cs="Times New Roman"/>
                <w:sz w:val="20"/>
                <w:szCs w:val="20"/>
              </w:rPr>
              <w:t>assurer le pilotage du renouvellement de ces instances et de l’ensemble des autres instances représentatives des personnels (commissions administratives paritaires, commissions consultatives paritaires des agents contractuels)</w:t>
            </w:r>
          </w:p>
          <w:p w:rsidR="006264B2" w:rsidRPr="002D16FD" w:rsidRDefault="00B61DE8" w:rsidP="006264B2">
            <w:pPr>
              <w:rPr>
                <w:rFonts w:ascii="Times New Roman" w:hAnsi="Times New Roman" w:cs="Times New Roman"/>
                <w:sz w:val="20"/>
                <w:szCs w:val="20"/>
              </w:rPr>
            </w:pPr>
            <w:r w:rsidRPr="002D16FD">
              <w:rPr>
                <w:rFonts w:ascii="Times New Roman" w:hAnsi="Times New Roman" w:cs="Times New Roman"/>
                <w:sz w:val="20"/>
                <w:szCs w:val="20"/>
              </w:rPr>
              <w:t>-</w:t>
            </w:r>
            <w:r w:rsidR="006264B2" w:rsidRPr="002D16FD">
              <w:rPr>
                <w:rFonts w:ascii="Times New Roman" w:hAnsi="Times New Roman" w:cs="Times New Roman"/>
                <w:sz w:val="20"/>
                <w:szCs w:val="20"/>
              </w:rPr>
              <w:t> </w:t>
            </w:r>
            <w:r w:rsidRPr="002D16FD">
              <w:rPr>
                <w:rFonts w:ascii="Times New Roman" w:hAnsi="Times New Roman" w:cs="Times New Roman"/>
                <w:sz w:val="20"/>
                <w:szCs w:val="20"/>
              </w:rPr>
              <w:t>assurer l’interprétation et le suivi du droit syndical</w:t>
            </w:r>
            <w:r w:rsidR="000552E8" w:rsidRPr="002D16FD">
              <w:rPr>
                <w:rFonts w:ascii="Times New Roman" w:hAnsi="Times New Roman" w:cs="Times New Roman"/>
                <w:sz w:val="20"/>
                <w:szCs w:val="20"/>
              </w:rPr>
              <w:t xml:space="preserve"> et de la représentation du personnel</w:t>
            </w:r>
          </w:p>
          <w:p w:rsidR="006264B2" w:rsidRPr="002D16FD" w:rsidRDefault="006264B2" w:rsidP="006264B2">
            <w:pPr>
              <w:rPr>
                <w:rFonts w:ascii="Times New Roman" w:hAnsi="Times New Roman" w:cs="Times New Roman"/>
                <w:sz w:val="20"/>
                <w:szCs w:val="20"/>
              </w:rPr>
            </w:pPr>
            <w:r w:rsidRPr="002D16FD">
              <w:rPr>
                <w:rFonts w:ascii="Times New Roman" w:hAnsi="Times New Roman" w:cs="Times New Roman"/>
                <w:sz w:val="20"/>
                <w:szCs w:val="20"/>
              </w:rPr>
              <w:lastRenderedPageBreak/>
              <w:t>- </w:t>
            </w:r>
            <w:r w:rsidR="00B61DE8" w:rsidRPr="002D16FD">
              <w:rPr>
                <w:rFonts w:ascii="Times New Roman" w:hAnsi="Times New Roman" w:cs="Times New Roman"/>
                <w:sz w:val="20"/>
                <w:szCs w:val="20"/>
              </w:rPr>
              <w:t>déterminer les droits et moyens syndicaux (crédit de temps syndical, suivi des décharges de service et notamment des personnels en décharge totale, répartition des locaux syndicaux)</w:t>
            </w:r>
          </w:p>
          <w:p w:rsidR="00B61DE8" w:rsidRPr="002D16FD" w:rsidRDefault="00B61DE8" w:rsidP="006264B2">
            <w:pPr>
              <w:rPr>
                <w:rFonts w:ascii="Times New Roman" w:hAnsi="Times New Roman" w:cs="Times New Roman"/>
                <w:sz w:val="20"/>
                <w:szCs w:val="20"/>
              </w:rPr>
            </w:pPr>
            <w:r w:rsidRPr="002D16FD">
              <w:rPr>
                <w:rFonts w:ascii="Times New Roman" w:hAnsi="Times New Roman" w:cs="Times New Roman"/>
                <w:sz w:val="20"/>
                <w:szCs w:val="20"/>
              </w:rPr>
              <w:t>- assurer le suivi de la participation aux mouvements sociaux</w:t>
            </w:r>
          </w:p>
          <w:p w:rsidR="00211E5B" w:rsidRPr="002D16FD" w:rsidRDefault="00211E5B" w:rsidP="006264B2">
            <w:pPr>
              <w:rPr>
                <w:rFonts w:ascii="Times New Roman" w:hAnsi="Times New Roman" w:cs="Times New Roman"/>
                <w:sz w:val="20"/>
                <w:szCs w:val="20"/>
              </w:rPr>
            </w:pPr>
          </w:p>
          <w:p w:rsidR="00CD37BE" w:rsidRPr="002D16FD" w:rsidRDefault="00D118FA" w:rsidP="006264B2">
            <w:pPr>
              <w:rPr>
                <w:rFonts w:ascii="Times New Roman" w:hAnsi="Times New Roman" w:cs="Times New Roman"/>
                <w:sz w:val="20"/>
                <w:szCs w:val="20"/>
              </w:rPr>
            </w:pPr>
            <w:r w:rsidRPr="002D16FD">
              <w:rPr>
                <w:rFonts w:ascii="Times New Roman" w:hAnsi="Times New Roman" w:cs="Times New Roman"/>
                <w:sz w:val="20"/>
                <w:szCs w:val="20"/>
                <w:u w:val="single"/>
              </w:rPr>
              <w:t>Effectif</w:t>
            </w:r>
            <w:r w:rsidR="004852DA" w:rsidRPr="002D16FD">
              <w:rPr>
                <w:rFonts w:ascii="Times New Roman" w:hAnsi="Times New Roman" w:cs="Times New Roman"/>
                <w:sz w:val="20"/>
                <w:szCs w:val="20"/>
                <w:u w:val="single"/>
              </w:rPr>
              <w:t xml:space="preserve"> d</w:t>
            </w:r>
            <w:r w:rsidR="00921AF1" w:rsidRPr="002D16FD">
              <w:rPr>
                <w:rFonts w:ascii="Times New Roman" w:hAnsi="Times New Roman" w:cs="Times New Roman"/>
                <w:sz w:val="20"/>
                <w:szCs w:val="20"/>
                <w:u w:val="single"/>
              </w:rPr>
              <w:t>u bureau</w:t>
            </w:r>
            <w:r w:rsidR="004852DA" w:rsidRPr="002D16FD">
              <w:rPr>
                <w:rFonts w:ascii="Times New Roman" w:hAnsi="Times New Roman" w:cs="Times New Roman"/>
                <w:sz w:val="20"/>
                <w:szCs w:val="20"/>
              </w:rPr>
              <w:t> </w:t>
            </w:r>
            <w:r w:rsidR="00DE3190" w:rsidRPr="002D16FD">
              <w:rPr>
                <w:rFonts w:ascii="Times New Roman" w:hAnsi="Times New Roman" w:cs="Times New Roman"/>
                <w:sz w:val="20"/>
                <w:szCs w:val="20"/>
              </w:rPr>
              <w:t xml:space="preserve">(répartition par catégorie) </w:t>
            </w:r>
            <w:r w:rsidR="004852DA" w:rsidRPr="002D16FD">
              <w:rPr>
                <w:rFonts w:ascii="Times New Roman" w:hAnsi="Times New Roman" w:cs="Times New Roman"/>
                <w:sz w:val="20"/>
                <w:szCs w:val="20"/>
              </w:rPr>
              <w:t>:</w:t>
            </w:r>
            <w:r w:rsidR="001D772C" w:rsidRPr="002D16FD">
              <w:rPr>
                <w:rFonts w:ascii="Times New Roman" w:hAnsi="Times New Roman" w:cs="Times New Roman"/>
                <w:sz w:val="20"/>
                <w:szCs w:val="20"/>
              </w:rPr>
              <w:t xml:space="preserve"> </w:t>
            </w:r>
            <w:r w:rsidR="00B61DE8" w:rsidRPr="002D16FD">
              <w:rPr>
                <w:rFonts w:ascii="Times New Roman" w:hAnsi="Times New Roman" w:cs="Times New Roman"/>
                <w:sz w:val="20"/>
                <w:szCs w:val="20"/>
              </w:rPr>
              <w:t>6 A, 1 B, 1 C</w:t>
            </w:r>
          </w:p>
          <w:p w:rsidR="00E85756" w:rsidRPr="002D16FD" w:rsidRDefault="00E85756">
            <w:pPr>
              <w:rPr>
                <w:rFonts w:ascii="Times New Roman" w:hAnsi="Times New Roman" w:cs="Times New Roman"/>
                <w:sz w:val="20"/>
                <w:szCs w:val="20"/>
              </w:rPr>
            </w:pPr>
          </w:p>
        </w:tc>
      </w:tr>
      <w:tr w:rsidR="0045729C" w:rsidRPr="007B0752" w:rsidTr="001868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Before w:val="1"/>
          <w:wBefore w:w="34" w:type="dxa"/>
        </w:trPr>
        <w:tc>
          <w:tcPr>
            <w:tcW w:w="10912" w:type="dxa"/>
            <w:gridSpan w:val="2"/>
            <w:tcBorders>
              <w:top w:val="single" w:sz="4" w:space="0" w:color="auto"/>
              <w:left w:val="single" w:sz="4" w:space="0" w:color="auto"/>
              <w:bottom w:val="single" w:sz="4" w:space="0" w:color="auto"/>
              <w:right w:val="single" w:sz="4" w:space="0" w:color="auto"/>
            </w:tcBorders>
            <w:shd w:val="clear" w:color="auto" w:fill="E0E0E0"/>
          </w:tcPr>
          <w:p w:rsidR="0045729C" w:rsidRPr="002D16FD" w:rsidRDefault="0045729C" w:rsidP="0045729C">
            <w:pPr>
              <w:jc w:val="center"/>
              <w:rPr>
                <w:rFonts w:ascii="Times New Roman" w:hAnsi="Times New Roman" w:cs="Times New Roman"/>
                <w:b/>
                <w:bCs/>
              </w:rPr>
            </w:pPr>
            <w:r w:rsidRPr="002D16FD">
              <w:rPr>
                <w:rFonts w:ascii="Times New Roman" w:hAnsi="Times New Roman" w:cs="Times New Roman"/>
                <w:b/>
                <w:bCs/>
              </w:rPr>
              <w:lastRenderedPageBreak/>
              <w:t>DESCRIPTION D</w:t>
            </w:r>
            <w:r w:rsidR="00905CDD" w:rsidRPr="002D16FD">
              <w:rPr>
                <w:rFonts w:ascii="Times New Roman" w:hAnsi="Times New Roman" w:cs="Times New Roman"/>
                <w:b/>
                <w:bCs/>
              </w:rPr>
              <w:t>U POSTE</w:t>
            </w:r>
          </w:p>
        </w:tc>
      </w:tr>
      <w:tr w:rsidR="0045729C" w:rsidRPr="007B0752" w:rsidTr="001868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Before w:val="1"/>
          <w:wBefore w:w="34" w:type="dxa"/>
        </w:trPr>
        <w:tc>
          <w:tcPr>
            <w:tcW w:w="10912" w:type="dxa"/>
            <w:gridSpan w:val="2"/>
            <w:tcBorders>
              <w:top w:val="single" w:sz="4" w:space="0" w:color="auto"/>
              <w:left w:val="single" w:sz="4" w:space="0" w:color="auto"/>
              <w:bottom w:val="single" w:sz="4" w:space="0" w:color="auto"/>
              <w:right w:val="single" w:sz="4" w:space="0" w:color="auto"/>
            </w:tcBorders>
            <w:shd w:val="clear" w:color="auto" w:fill="FFFFFF"/>
          </w:tcPr>
          <w:p w:rsidR="0045729C" w:rsidRPr="002D16FD" w:rsidRDefault="0045729C">
            <w:pPr>
              <w:rPr>
                <w:rFonts w:ascii="Times New Roman" w:hAnsi="Times New Roman" w:cs="Times New Roman"/>
                <w:sz w:val="20"/>
                <w:szCs w:val="20"/>
              </w:rPr>
            </w:pPr>
          </w:p>
          <w:p w:rsidR="00987F88" w:rsidRPr="002D16FD" w:rsidRDefault="00987F88">
            <w:pPr>
              <w:rPr>
                <w:rFonts w:ascii="Times New Roman" w:hAnsi="Times New Roman" w:cs="Times New Roman"/>
                <w:sz w:val="20"/>
                <w:szCs w:val="20"/>
              </w:rPr>
            </w:pPr>
            <w:r w:rsidRPr="002D16FD">
              <w:rPr>
                <w:rFonts w:ascii="Times New Roman" w:hAnsi="Times New Roman" w:cs="Times New Roman"/>
                <w:sz w:val="20"/>
                <w:szCs w:val="20"/>
              </w:rPr>
              <w:t xml:space="preserve">Encadrement : Oui </w:t>
            </w:r>
            <w:bookmarkStart w:id="7" w:name="CaseACocher1"/>
            <w:r w:rsidR="0069512B" w:rsidRPr="002D16FD">
              <w:rPr>
                <w:rFonts w:ascii="Times New Roman" w:hAnsi="Times New Roman" w:cs="Times New Roman"/>
                <w:sz w:val="20"/>
                <w:szCs w:val="20"/>
              </w:rPr>
              <w:fldChar w:fldCharType="begin">
                <w:ffData>
                  <w:name w:val="CaseACocher1"/>
                  <w:enabled/>
                  <w:calcOnExit w:val="0"/>
                  <w:checkBox>
                    <w:sizeAuto/>
                    <w:default w:val="0"/>
                  </w:checkBox>
                </w:ffData>
              </w:fldChar>
            </w:r>
            <w:r w:rsidR="00352C5D" w:rsidRPr="002D16FD">
              <w:rPr>
                <w:rFonts w:ascii="Times New Roman" w:hAnsi="Times New Roman" w:cs="Times New Roman"/>
                <w:sz w:val="20"/>
                <w:szCs w:val="20"/>
              </w:rPr>
              <w:instrText xml:space="preserve"> FORMCHECKBOX </w:instrText>
            </w:r>
            <w:r w:rsidR="002D16FD" w:rsidRPr="002D16FD">
              <w:rPr>
                <w:rFonts w:ascii="Times New Roman" w:hAnsi="Times New Roman" w:cs="Times New Roman"/>
                <w:sz w:val="20"/>
                <w:szCs w:val="20"/>
              </w:rPr>
            </w:r>
            <w:r w:rsidR="002D16FD" w:rsidRPr="002D16FD">
              <w:rPr>
                <w:rFonts w:ascii="Times New Roman" w:hAnsi="Times New Roman" w:cs="Times New Roman"/>
                <w:sz w:val="20"/>
                <w:szCs w:val="20"/>
              </w:rPr>
              <w:fldChar w:fldCharType="separate"/>
            </w:r>
            <w:r w:rsidR="0069512B" w:rsidRPr="002D16FD">
              <w:rPr>
                <w:rFonts w:ascii="Times New Roman" w:hAnsi="Times New Roman" w:cs="Times New Roman"/>
                <w:sz w:val="20"/>
                <w:szCs w:val="20"/>
              </w:rPr>
              <w:fldChar w:fldCharType="end"/>
            </w:r>
            <w:bookmarkEnd w:id="7"/>
            <w:r w:rsidRPr="002D16FD">
              <w:rPr>
                <w:rFonts w:ascii="Times New Roman" w:hAnsi="Times New Roman" w:cs="Times New Roman"/>
                <w:sz w:val="20"/>
                <w:szCs w:val="20"/>
              </w:rPr>
              <w:t xml:space="preserve">     Non </w:t>
            </w:r>
            <w:r w:rsidR="00B61DE8" w:rsidRPr="002D16FD">
              <w:rPr>
                <w:rFonts w:ascii="Times New Roman" w:hAnsi="Times New Roman" w:cs="Times New Roman"/>
                <w:sz w:val="20"/>
                <w:szCs w:val="20"/>
              </w:rPr>
              <w:t>X</w:t>
            </w:r>
          </w:p>
          <w:p w:rsidR="00987F88" w:rsidRPr="002D16FD" w:rsidRDefault="00987F88">
            <w:pPr>
              <w:rPr>
                <w:rFonts w:ascii="Times New Roman" w:hAnsi="Times New Roman" w:cs="Times New Roman"/>
                <w:sz w:val="20"/>
                <w:szCs w:val="20"/>
              </w:rPr>
            </w:pPr>
          </w:p>
          <w:p w:rsidR="00987F88" w:rsidRPr="002D16FD" w:rsidRDefault="00987F88" w:rsidP="00987F88">
            <w:pPr>
              <w:rPr>
                <w:rFonts w:ascii="Times New Roman" w:hAnsi="Times New Roman" w:cs="Times New Roman"/>
                <w:sz w:val="20"/>
                <w:szCs w:val="20"/>
              </w:rPr>
            </w:pPr>
            <w:r w:rsidRPr="002D16FD">
              <w:rPr>
                <w:rFonts w:ascii="Times New Roman" w:hAnsi="Times New Roman" w:cs="Times New Roman"/>
                <w:sz w:val="20"/>
                <w:szCs w:val="20"/>
              </w:rPr>
              <w:t>Nombre de personnes à encadrer (répartition par catégorie) :</w:t>
            </w:r>
          </w:p>
          <w:p w:rsidR="00987F88" w:rsidRPr="002D16FD" w:rsidRDefault="00987F88">
            <w:pPr>
              <w:rPr>
                <w:rFonts w:ascii="Times New Roman" w:hAnsi="Times New Roman" w:cs="Times New Roman"/>
                <w:sz w:val="20"/>
                <w:szCs w:val="20"/>
              </w:rPr>
            </w:pPr>
          </w:p>
          <w:p w:rsidR="0045729C" w:rsidRPr="002D16FD" w:rsidRDefault="0045729C">
            <w:pPr>
              <w:rPr>
                <w:rFonts w:ascii="Times New Roman" w:hAnsi="Times New Roman" w:cs="Times New Roman"/>
                <w:sz w:val="20"/>
                <w:szCs w:val="20"/>
              </w:rPr>
            </w:pPr>
            <w:r w:rsidRPr="002D16FD">
              <w:rPr>
                <w:rFonts w:ascii="Times New Roman" w:hAnsi="Times New Roman" w:cs="Times New Roman"/>
                <w:sz w:val="20"/>
                <w:szCs w:val="20"/>
              </w:rPr>
              <w:t>Activités principales :</w:t>
            </w:r>
          </w:p>
          <w:p w:rsidR="0045729C" w:rsidRPr="002D16FD" w:rsidRDefault="00B61DE8" w:rsidP="001D772C">
            <w:pPr>
              <w:pStyle w:val="Paragraphedeliste"/>
              <w:numPr>
                <w:ilvl w:val="0"/>
                <w:numId w:val="2"/>
              </w:numPr>
              <w:spacing w:before="120"/>
              <w:ind w:left="714" w:hanging="357"/>
              <w:rPr>
                <w:rFonts w:ascii="Times New Roman" w:hAnsi="Times New Roman" w:cs="Times New Roman"/>
                <w:sz w:val="20"/>
                <w:szCs w:val="20"/>
              </w:rPr>
            </w:pPr>
            <w:r w:rsidRPr="002D16FD">
              <w:rPr>
                <w:rFonts w:ascii="Times New Roman" w:hAnsi="Times New Roman" w:cs="Times New Roman"/>
                <w:sz w:val="20"/>
                <w:szCs w:val="20"/>
              </w:rPr>
              <w:t xml:space="preserve">Organisation et développement du dialogue social </w:t>
            </w:r>
            <w:r w:rsidR="00925D5B" w:rsidRPr="002D16FD">
              <w:rPr>
                <w:rFonts w:ascii="Times New Roman" w:hAnsi="Times New Roman" w:cs="Times New Roman"/>
                <w:sz w:val="20"/>
                <w:szCs w:val="20"/>
              </w:rPr>
              <w:t>dans les périmètres ministér</w:t>
            </w:r>
            <w:r w:rsidR="002F7277" w:rsidRPr="002D16FD">
              <w:rPr>
                <w:rFonts w:ascii="Times New Roman" w:hAnsi="Times New Roman" w:cs="Times New Roman"/>
                <w:sz w:val="20"/>
                <w:szCs w:val="20"/>
              </w:rPr>
              <w:t xml:space="preserve">iels </w:t>
            </w:r>
            <w:r w:rsidR="00C13DFF" w:rsidRPr="002D16FD">
              <w:rPr>
                <w:rFonts w:ascii="Times New Roman" w:hAnsi="Times New Roman" w:cs="Times New Roman"/>
                <w:sz w:val="20"/>
                <w:szCs w:val="20"/>
              </w:rPr>
              <w:t>jeunesse et sports, no</w:t>
            </w:r>
            <w:r w:rsidRPr="002D16FD">
              <w:rPr>
                <w:rFonts w:ascii="Times New Roman" w:hAnsi="Times New Roman" w:cs="Times New Roman"/>
                <w:sz w:val="20"/>
                <w:szCs w:val="20"/>
              </w:rPr>
              <w:t>tamment dans le cadre des in</w:t>
            </w:r>
            <w:r w:rsidR="00925D5B" w:rsidRPr="002D16FD">
              <w:rPr>
                <w:rFonts w:ascii="Times New Roman" w:hAnsi="Times New Roman" w:cs="Times New Roman"/>
                <w:sz w:val="20"/>
                <w:szCs w:val="20"/>
              </w:rPr>
              <w:t>stances consultatives (CTM</w:t>
            </w:r>
            <w:r w:rsidRPr="002D16FD">
              <w:rPr>
                <w:rFonts w:ascii="Times New Roman" w:hAnsi="Times New Roman" w:cs="Times New Roman"/>
                <w:sz w:val="20"/>
                <w:szCs w:val="20"/>
              </w:rPr>
              <w:t>)</w:t>
            </w:r>
          </w:p>
          <w:p w:rsidR="00B61DE8" w:rsidRPr="002D16FD" w:rsidRDefault="006264B2" w:rsidP="001D772C">
            <w:pPr>
              <w:pStyle w:val="Paragraphedeliste"/>
              <w:numPr>
                <w:ilvl w:val="0"/>
                <w:numId w:val="2"/>
              </w:numPr>
              <w:spacing w:before="120"/>
              <w:ind w:left="714" w:hanging="357"/>
              <w:contextualSpacing w:val="0"/>
              <w:rPr>
                <w:rFonts w:ascii="Times New Roman" w:hAnsi="Times New Roman" w:cs="Times New Roman"/>
                <w:sz w:val="20"/>
                <w:szCs w:val="20"/>
              </w:rPr>
            </w:pPr>
            <w:r w:rsidRPr="002D16FD">
              <w:rPr>
                <w:rFonts w:ascii="Times New Roman" w:hAnsi="Times New Roman" w:cs="Times New Roman"/>
                <w:sz w:val="20"/>
                <w:szCs w:val="20"/>
              </w:rPr>
              <w:t>Suivi</w:t>
            </w:r>
            <w:r w:rsidR="00925D5B" w:rsidRPr="002D16FD">
              <w:rPr>
                <w:rFonts w:ascii="Times New Roman" w:hAnsi="Times New Roman" w:cs="Times New Roman"/>
                <w:sz w:val="20"/>
                <w:szCs w:val="20"/>
              </w:rPr>
              <w:t xml:space="preserve"> du dialogue social dans le</w:t>
            </w:r>
            <w:r w:rsidR="00C13DFF" w:rsidRPr="002D16FD">
              <w:rPr>
                <w:rFonts w:ascii="Times New Roman" w:hAnsi="Times New Roman" w:cs="Times New Roman"/>
                <w:sz w:val="20"/>
                <w:szCs w:val="20"/>
              </w:rPr>
              <w:t xml:space="preserve"> périmètre jeunesse et sports</w:t>
            </w:r>
            <w:r w:rsidR="000552E8" w:rsidRPr="002D16FD">
              <w:rPr>
                <w:rFonts w:ascii="Times New Roman" w:hAnsi="Times New Roman" w:cs="Times New Roman"/>
                <w:sz w:val="20"/>
                <w:szCs w:val="20"/>
              </w:rPr>
              <w:t xml:space="preserve"> </w:t>
            </w:r>
          </w:p>
          <w:p w:rsidR="00573B30" w:rsidRPr="002D16FD" w:rsidRDefault="00573B30" w:rsidP="008E4C23">
            <w:pPr>
              <w:pStyle w:val="Paragraphedeliste"/>
              <w:numPr>
                <w:ilvl w:val="0"/>
                <w:numId w:val="2"/>
              </w:numPr>
              <w:spacing w:before="120"/>
              <w:ind w:left="714" w:hanging="357"/>
              <w:contextualSpacing w:val="0"/>
              <w:rPr>
                <w:rFonts w:ascii="Times New Roman" w:hAnsi="Times New Roman" w:cs="Times New Roman"/>
                <w:sz w:val="20"/>
                <w:szCs w:val="20"/>
              </w:rPr>
            </w:pPr>
            <w:r w:rsidRPr="002D16FD">
              <w:rPr>
                <w:rFonts w:ascii="Times New Roman" w:hAnsi="Times New Roman" w:cs="Times New Roman"/>
                <w:sz w:val="20"/>
                <w:szCs w:val="20"/>
              </w:rPr>
              <w:t>Expertise les questions juridiques soulevées par les services et par les organisations syndicales dans les domaines de la négociation, du fonctionnement des instances représentatives, des droits et moyens syndicaux, de la réorganisation des services…</w:t>
            </w:r>
          </w:p>
          <w:p w:rsidR="00925D5B" w:rsidRPr="002D16FD" w:rsidRDefault="0081440C" w:rsidP="00925D5B">
            <w:pPr>
              <w:pStyle w:val="Paragraphedeliste"/>
              <w:numPr>
                <w:ilvl w:val="0"/>
                <w:numId w:val="2"/>
              </w:numPr>
              <w:spacing w:before="120"/>
              <w:ind w:left="714" w:hanging="357"/>
              <w:contextualSpacing w:val="0"/>
              <w:rPr>
                <w:rFonts w:ascii="Times New Roman" w:hAnsi="Times New Roman" w:cs="Times New Roman"/>
                <w:sz w:val="20"/>
                <w:szCs w:val="20"/>
              </w:rPr>
            </w:pPr>
            <w:r w:rsidRPr="002D16FD">
              <w:rPr>
                <w:rFonts w:ascii="Times New Roman" w:hAnsi="Times New Roman" w:cs="Times New Roman"/>
                <w:sz w:val="20"/>
                <w:szCs w:val="20"/>
              </w:rPr>
              <w:t>Détermination et s</w:t>
            </w:r>
            <w:r w:rsidR="00925D5B" w:rsidRPr="002D16FD">
              <w:rPr>
                <w:rFonts w:ascii="Times New Roman" w:hAnsi="Times New Roman" w:cs="Times New Roman"/>
                <w:sz w:val="20"/>
                <w:szCs w:val="20"/>
              </w:rPr>
              <w:t xml:space="preserve">uivi des moyens syndicaux des organisations syndicales dans les périmètres ministériels </w:t>
            </w:r>
            <w:r w:rsidR="00C13DFF" w:rsidRPr="002D16FD">
              <w:rPr>
                <w:rFonts w:ascii="Times New Roman" w:hAnsi="Times New Roman" w:cs="Times New Roman"/>
                <w:sz w:val="20"/>
                <w:szCs w:val="20"/>
              </w:rPr>
              <w:t xml:space="preserve">jeunesse et sports </w:t>
            </w:r>
            <w:r w:rsidRPr="002D16FD">
              <w:rPr>
                <w:rFonts w:ascii="Times New Roman" w:hAnsi="Times New Roman" w:cs="Times New Roman"/>
                <w:sz w:val="20"/>
                <w:szCs w:val="20"/>
              </w:rPr>
              <w:t>(crédit de temps syndical, suivi des décharges de service et notamment des personnels en décharge totale, répartition des locaux syndicaux)</w:t>
            </w:r>
          </w:p>
          <w:p w:rsidR="0081440C" w:rsidRPr="002D16FD" w:rsidRDefault="0081440C" w:rsidP="0081440C">
            <w:pPr>
              <w:pStyle w:val="Paragraphedeliste"/>
              <w:numPr>
                <w:ilvl w:val="0"/>
                <w:numId w:val="2"/>
              </w:numPr>
              <w:spacing w:before="120"/>
              <w:contextualSpacing w:val="0"/>
              <w:rPr>
                <w:rFonts w:ascii="Times New Roman" w:hAnsi="Times New Roman" w:cs="Times New Roman"/>
                <w:sz w:val="20"/>
                <w:szCs w:val="20"/>
              </w:rPr>
            </w:pPr>
            <w:r w:rsidRPr="002D16FD">
              <w:rPr>
                <w:rFonts w:ascii="Times New Roman" w:hAnsi="Times New Roman" w:cs="Times New Roman"/>
                <w:sz w:val="20"/>
                <w:szCs w:val="20"/>
              </w:rPr>
              <w:t>Suivi de la participation aux mouvements sociaux</w:t>
            </w:r>
          </w:p>
          <w:p w:rsidR="00573B30" w:rsidRPr="002D16FD" w:rsidRDefault="00573B30" w:rsidP="00573B30">
            <w:pPr>
              <w:spacing w:before="120"/>
              <w:ind w:left="360"/>
              <w:rPr>
                <w:rFonts w:ascii="Times New Roman" w:hAnsi="Times New Roman" w:cs="Times New Roman"/>
                <w:sz w:val="20"/>
                <w:szCs w:val="20"/>
              </w:rPr>
            </w:pPr>
            <w:r w:rsidRPr="002D16FD">
              <w:rPr>
                <w:rFonts w:ascii="Times New Roman" w:hAnsi="Times New Roman" w:cs="Times New Roman"/>
                <w:sz w:val="20"/>
                <w:szCs w:val="20"/>
              </w:rPr>
              <w:t xml:space="preserve">Avec l’ensemble de l’équipe du bureau, dans le cadre d’une organisation en mode projet : </w:t>
            </w:r>
          </w:p>
          <w:p w:rsidR="00C13DFF" w:rsidRPr="002D16FD" w:rsidRDefault="00C13DFF" w:rsidP="0081440C">
            <w:pPr>
              <w:pStyle w:val="Paragraphedeliste"/>
              <w:numPr>
                <w:ilvl w:val="0"/>
                <w:numId w:val="2"/>
              </w:numPr>
              <w:spacing w:before="120"/>
              <w:contextualSpacing w:val="0"/>
              <w:rPr>
                <w:rFonts w:ascii="Times New Roman" w:hAnsi="Times New Roman" w:cs="Times New Roman"/>
                <w:sz w:val="20"/>
                <w:szCs w:val="20"/>
              </w:rPr>
            </w:pPr>
            <w:r w:rsidRPr="002D16FD">
              <w:rPr>
                <w:rFonts w:ascii="Times New Roman" w:hAnsi="Times New Roman" w:cs="Times New Roman"/>
                <w:sz w:val="20"/>
                <w:szCs w:val="20"/>
              </w:rPr>
              <w:t xml:space="preserve">Préparation des élections professionnelles 2018 et notamment </w:t>
            </w:r>
            <w:r w:rsidR="00573B30" w:rsidRPr="002D16FD">
              <w:rPr>
                <w:rFonts w:ascii="Times New Roman" w:hAnsi="Times New Roman" w:cs="Times New Roman"/>
                <w:sz w:val="20"/>
                <w:szCs w:val="20"/>
              </w:rPr>
              <w:t xml:space="preserve">de l’expérimentation </w:t>
            </w:r>
            <w:r w:rsidRPr="002D16FD">
              <w:rPr>
                <w:rFonts w:ascii="Times New Roman" w:hAnsi="Times New Roman" w:cs="Times New Roman"/>
                <w:sz w:val="20"/>
                <w:szCs w:val="20"/>
              </w:rPr>
              <w:t>du vote électronique</w:t>
            </w:r>
            <w:r w:rsidR="00573B30" w:rsidRPr="002D16FD">
              <w:rPr>
                <w:rFonts w:ascii="Times New Roman" w:hAnsi="Times New Roman" w:cs="Times New Roman"/>
                <w:sz w:val="20"/>
                <w:szCs w:val="20"/>
              </w:rPr>
              <w:t xml:space="preserve"> (rédaction des textes réglementaires, participation aux réunions de concertation avec les organisations syndicales et les services ministériels, appui aux services…)</w:t>
            </w:r>
          </w:p>
          <w:p w:rsidR="00573B30" w:rsidRPr="002D16FD" w:rsidRDefault="0045729C" w:rsidP="00573B30">
            <w:pPr>
              <w:spacing w:before="120"/>
              <w:ind w:left="357"/>
              <w:rPr>
                <w:rFonts w:ascii="Times New Roman" w:hAnsi="Times New Roman" w:cs="Times New Roman"/>
                <w:sz w:val="20"/>
                <w:szCs w:val="20"/>
              </w:rPr>
            </w:pPr>
            <w:r w:rsidRPr="002D16FD">
              <w:rPr>
                <w:rFonts w:ascii="Times New Roman" w:hAnsi="Times New Roman" w:cs="Times New Roman"/>
                <w:sz w:val="20"/>
                <w:szCs w:val="20"/>
              </w:rPr>
              <w:t>Activité</w:t>
            </w:r>
            <w:r w:rsidR="005D3B1C" w:rsidRPr="002D16FD">
              <w:rPr>
                <w:rFonts w:ascii="Times New Roman" w:hAnsi="Times New Roman" w:cs="Times New Roman"/>
                <w:sz w:val="20"/>
                <w:szCs w:val="20"/>
              </w:rPr>
              <w:t>s</w:t>
            </w:r>
            <w:r w:rsidRPr="002D16FD">
              <w:rPr>
                <w:rFonts w:ascii="Times New Roman" w:hAnsi="Times New Roman" w:cs="Times New Roman"/>
                <w:sz w:val="20"/>
                <w:szCs w:val="20"/>
              </w:rPr>
              <w:t xml:space="preserve"> </w:t>
            </w:r>
            <w:r w:rsidR="00921AF1" w:rsidRPr="002D16FD">
              <w:rPr>
                <w:rFonts w:ascii="Times New Roman" w:hAnsi="Times New Roman" w:cs="Times New Roman"/>
                <w:sz w:val="20"/>
                <w:szCs w:val="20"/>
              </w:rPr>
              <w:t>annexes</w:t>
            </w:r>
            <w:r w:rsidRPr="002D16FD">
              <w:rPr>
                <w:rFonts w:ascii="Times New Roman" w:hAnsi="Times New Roman" w:cs="Times New Roman"/>
                <w:sz w:val="20"/>
                <w:szCs w:val="20"/>
              </w:rPr>
              <w:t> :</w:t>
            </w:r>
            <w:r w:rsidR="00573B30" w:rsidRPr="002D16FD">
              <w:rPr>
                <w:rFonts w:ascii="Times New Roman" w:hAnsi="Times New Roman" w:cs="Times New Roman"/>
                <w:sz w:val="20"/>
                <w:szCs w:val="20"/>
              </w:rPr>
              <w:t xml:space="preserve"> Les fonctions sont exercées en binôme avec un autre chargé de mission sur le secteur affaires sociales –santé – droits des femmes.</w:t>
            </w:r>
          </w:p>
          <w:p w:rsidR="0045729C" w:rsidRPr="002D16FD" w:rsidRDefault="0045729C" w:rsidP="00921AF1">
            <w:pPr>
              <w:rPr>
                <w:rFonts w:ascii="Times New Roman" w:hAnsi="Times New Roman" w:cs="Times New Roman"/>
                <w:sz w:val="20"/>
                <w:szCs w:val="20"/>
              </w:rPr>
            </w:pPr>
          </w:p>
          <w:p w:rsidR="00921AF1" w:rsidRPr="002D16FD" w:rsidRDefault="00921AF1">
            <w:pPr>
              <w:rPr>
                <w:rFonts w:ascii="Times New Roman" w:hAnsi="Times New Roman" w:cs="Times New Roman"/>
                <w:sz w:val="20"/>
                <w:szCs w:val="20"/>
              </w:rPr>
            </w:pPr>
          </w:p>
          <w:p w:rsidR="00921AF1" w:rsidRPr="002D16FD" w:rsidRDefault="00921AF1">
            <w:pPr>
              <w:rPr>
                <w:rFonts w:ascii="Times New Roman" w:hAnsi="Times New Roman" w:cs="Times New Roman"/>
                <w:sz w:val="20"/>
                <w:szCs w:val="20"/>
              </w:rPr>
            </w:pPr>
            <w:r w:rsidRPr="002D16FD">
              <w:rPr>
                <w:rFonts w:ascii="Times New Roman" w:hAnsi="Times New Roman" w:cs="Times New Roman"/>
                <w:sz w:val="20"/>
                <w:szCs w:val="20"/>
              </w:rPr>
              <w:t>Partenaires institutionnels</w:t>
            </w:r>
            <w:r w:rsidR="005B3891" w:rsidRPr="002D16FD">
              <w:rPr>
                <w:rFonts w:ascii="Times New Roman" w:hAnsi="Times New Roman" w:cs="Times New Roman"/>
                <w:sz w:val="20"/>
                <w:szCs w:val="20"/>
              </w:rPr>
              <w:t> :</w:t>
            </w:r>
            <w:r w:rsidR="00B61DE8" w:rsidRPr="002D16FD">
              <w:rPr>
                <w:rFonts w:ascii="Times New Roman" w:hAnsi="Times New Roman" w:cs="Times New Roman"/>
                <w:sz w:val="20"/>
                <w:szCs w:val="20"/>
              </w:rPr>
              <w:t xml:space="preserve"> </w:t>
            </w:r>
            <w:r w:rsidR="00925D5B" w:rsidRPr="002D16FD">
              <w:rPr>
                <w:rFonts w:ascii="Times New Roman" w:hAnsi="Times New Roman" w:cs="Times New Roman"/>
                <w:sz w:val="20"/>
                <w:szCs w:val="20"/>
              </w:rPr>
              <w:t>D</w:t>
            </w:r>
            <w:r w:rsidR="006264B2" w:rsidRPr="002D16FD">
              <w:rPr>
                <w:rFonts w:ascii="Times New Roman" w:hAnsi="Times New Roman" w:cs="Times New Roman"/>
                <w:sz w:val="20"/>
                <w:szCs w:val="20"/>
              </w:rPr>
              <w:t>irections d’administration centrale,</w:t>
            </w:r>
            <w:r w:rsidR="00F1611E" w:rsidRPr="002D16FD">
              <w:rPr>
                <w:rFonts w:ascii="Times New Roman" w:hAnsi="Times New Roman" w:cs="Times New Roman"/>
                <w:sz w:val="20"/>
                <w:szCs w:val="20"/>
              </w:rPr>
              <w:t xml:space="preserve"> </w:t>
            </w:r>
            <w:r w:rsidR="00925D5B" w:rsidRPr="002D16FD">
              <w:rPr>
                <w:rFonts w:ascii="Times New Roman" w:hAnsi="Times New Roman" w:cs="Times New Roman"/>
                <w:sz w:val="20"/>
                <w:szCs w:val="20"/>
              </w:rPr>
              <w:t>DR(D</w:t>
            </w:r>
            <w:proofErr w:type="gramStart"/>
            <w:r w:rsidR="00925D5B" w:rsidRPr="002D16FD">
              <w:rPr>
                <w:rFonts w:ascii="Times New Roman" w:hAnsi="Times New Roman" w:cs="Times New Roman"/>
                <w:sz w:val="20"/>
                <w:szCs w:val="20"/>
              </w:rPr>
              <w:t>)JSCS</w:t>
            </w:r>
            <w:proofErr w:type="gramEnd"/>
            <w:r w:rsidR="00925D5B" w:rsidRPr="002D16FD">
              <w:rPr>
                <w:rFonts w:ascii="Times New Roman" w:hAnsi="Times New Roman" w:cs="Times New Roman"/>
                <w:sz w:val="20"/>
                <w:szCs w:val="20"/>
              </w:rPr>
              <w:t>/DJSCS</w:t>
            </w:r>
            <w:r w:rsidR="00B61DE8" w:rsidRPr="002D16FD">
              <w:rPr>
                <w:rFonts w:ascii="Times New Roman" w:hAnsi="Times New Roman" w:cs="Times New Roman"/>
                <w:sz w:val="20"/>
                <w:szCs w:val="20"/>
              </w:rPr>
              <w:t>,</w:t>
            </w:r>
            <w:r w:rsidR="00F1611E" w:rsidRPr="002D16FD">
              <w:rPr>
                <w:rFonts w:ascii="Times New Roman" w:hAnsi="Times New Roman" w:cs="Times New Roman"/>
                <w:sz w:val="20"/>
                <w:szCs w:val="20"/>
              </w:rPr>
              <w:t xml:space="preserve"> </w:t>
            </w:r>
            <w:r w:rsidR="00B61DE8" w:rsidRPr="002D16FD">
              <w:rPr>
                <w:rFonts w:ascii="Times New Roman" w:hAnsi="Times New Roman" w:cs="Times New Roman"/>
                <w:sz w:val="20"/>
                <w:szCs w:val="20"/>
              </w:rPr>
              <w:t>DGAFP,</w:t>
            </w:r>
            <w:r w:rsidR="00F35A48" w:rsidRPr="002D16FD">
              <w:rPr>
                <w:rFonts w:ascii="Times New Roman" w:hAnsi="Times New Roman" w:cs="Times New Roman"/>
                <w:sz w:val="20"/>
                <w:szCs w:val="20"/>
              </w:rPr>
              <w:t xml:space="preserve"> </w:t>
            </w:r>
            <w:r w:rsidR="00B61DE8" w:rsidRPr="002D16FD">
              <w:rPr>
                <w:rFonts w:ascii="Times New Roman" w:hAnsi="Times New Roman" w:cs="Times New Roman"/>
                <w:sz w:val="20"/>
                <w:szCs w:val="20"/>
              </w:rPr>
              <w:t>organisations syndicales</w:t>
            </w:r>
            <w:r w:rsidR="00F1611E" w:rsidRPr="002D16FD">
              <w:rPr>
                <w:rFonts w:ascii="Times New Roman" w:hAnsi="Times New Roman" w:cs="Times New Roman"/>
                <w:sz w:val="20"/>
                <w:szCs w:val="20"/>
              </w:rPr>
              <w:t>, bureaux de la DRH</w:t>
            </w:r>
          </w:p>
          <w:p w:rsidR="004852DA" w:rsidRPr="002D16FD" w:rsidRDefault="004852DA">
            <w:pPr>
              <w:rPr>
                <w:rFonts w:ascii="Times New Roman" w:hAnsi="Times New Roman" w:cs="Times New Roman"/>
                <w:sz w:val="20"/>
                <w:szCs w:val="20"/>
              </w:rPr>
            </w:pPr>
          </w:p>
          <w:p w:rsidR="0045729C" w:rsidRPr="002D16FD" w:rsidRDefault="00344609">
            <w:pPr>
              <w:rPr>
                <w:rFonts w:ascii="Times New Roman" w:hAnsi="Times New Roman" w:cs="Times New Roman"/>
                <w:sz w:val="20"/>
                <w:szCs w:val="20"/>
              </w:rPr>
            </w:pPr>
            <w:r w:rsidRPr="002D16FD">
              <w:rPr>
                <w:rFonts w:ascii="Times New Roman" w:hAnsi="Times New Roman" w:cs="Times New Roman"/>
                <w:sz w:val="20"/>
                <w:szCs w:val="20"/>
              </w:rPr>
              <w:t>Spécificités du poste / Contraintes :</w:t>
            </w:r>
            <w:r w:rsidR="00573B30" w:rsidRPr="002D16FD">
              <w:rPr>
                <w:rFonts w:ascii="Times New Roman" w:hAnsi="Times New Roman" w:cs="Times New Roman"/>
                <w:sz w:val="20"/>
                <w:szCs w:val="20"/>
              </w:rPr>
              <w:t xml:space="preserve"> </w:t>
            </w:r>
          </w:p>
          <w:p w:rsidR="005D3B1C" w:rsidRPr="002D16FD" w:rsidRDefault="005D3B1C">
            <w:pPr>
              <w:rPr>
                <w:rFonts w:ascii="Times New Roman" w:hAnsi="Times New Roman" w:cs="Times New Roman"/>
                <w:sz w:val="20"/>
                <w:szCs w:val="20"/>
              </w:rPr>
            </w:pPr>
          </w:p>
        </w:tc>
      </w:tr>
      <w:tr w:rsidR="005D3B1C" w:rsidRPr="007B0752" w:rsidTr="001868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Before w:val="1"/>
          <w:wBefore w:w="34" w:type="dxa"/>
          <w:trHeight w:val="485"/>
        </w:trPr>
        <w:tc>
          <w:tcPr>
            <w:tcW w:w="10912" w:type="dxa"/>
            <w:gridSpan w:val="2"/>
            <w:tcBorders>
              <w:top w:val="single" w:sz="4" w:space="0" w:color="auto"/>
              <w:left w:val="single" w:sz="4" w:space="0" w:color="auto"/>
              <w:bottom w:val="single" w:sz="4" w:space="0" w:color="auto"/>
              <w:right w:val="single" w:sz="4" w:space="0" w:color="auto"/>
            </w:tcBorders>
            <w:shd w:val="clear" w:color="auto" w:fill="E0E0E0"/>
          </w:tcPr>
          <w:p w:rsidR="005D3B1C" w:rsidRPr="002D16FD" w:rsidRDefault="005D3B1C" w:rsidP="005B3BD4">
            <w:pPr>
              <w:jc w:val="center"/>
              <w:rPr>
                <w:rFonts w:ascii="Times New Roman" w:hAnsi="Times New Roman" w:cs="Times New Roman"/>
                <w:b/>
                <w:bCs/>
                <w:u w:val="single"/>
              </w:rPr>
            </w:pPr>
            <w:r w:rsidRPr="002D16FD">
              <w:rPr>
                <w:rFonts w:ascii="Times New Roman" w:hAnsi="Times New Roman" w:cs="Times New Roman"/>
                <w:b/>
                <w:bCs/>
              </w:rPr>
              <w:t>PROFIL SOUHAITE</w:t>
            </w:r>
          </w:p>
        </w:tc>
      </w:tr>
      <w:tr w:rsidR="002D16FD" w:rsidRPr="002D16FD" w:rsidTr="00B568F6">
        <w:trPr>
          <w:gridAfter w:val="1"/>
          <w:wAfter w:w="31" w:type="dxa"/>
        </w:trPr>
        <w:tc>
          <w:tcPr>
            <w:tcW w:w="10915" w:type="dxa"/>
            <w:gridSpan w:val="2"/>
            <w:tcBorders>
              <w:top w:val="triple" w:sz="4" w:space="0" w:color="auto"/>
              <w:bottom w:val="nil"/>
            </w:tcBorders>
          </w:tcPr>
          <w:p w:rsidR="00AD3337" w:rsidRPr="002D16FD" w:rsidRDefault="00AD3337" w:rsidP="00AD3337">
            <w:pPr>
              <w:rPr>
                <w:rFonts w:ascii="Times New Roman" w:hAnsi="Times New Roman" w:cs="Times New Roman"/>
                <w:b/>
                <w:bCs/>
                <w:sz w:val="20"/>
                <w:szCs w:val="20"/>
              </w:rPr>
            </w:pPr>
            <w:r w:rsidRPr="002D16FD">
              <w:rPr>
                <w:rFonts w:ascii="Times New Roman" w:hAnsi="Times New Roman" w:cs="Times New Roman"/>
                <w:b/>
                <w:bCs/>
                <w:sz w:val="20"/>
                <w:szCs w:val="20"/>
                <w:u w:val="single"/>
              </w:rPr>
              <w:t>Compétences requises sur le poste</w:t>
            </w:r>
            <w:r w:rsidR="00B568F6" w:rsidRPr="002D16FD">
              <w:rPr>
                <w:rFonts w:ascii="Times New Roman" w:hAnsi="Times New Roman" w:cs="Times New Roman"/>
                <w:b/>
                <w:bCs/>
                <w:sz w:val="20"/>
                <w:szCs w:val="20"/>
                <w:u w:val="single"/>
              </w:rPr>
              <w:t xml:space="preserve"> </w:t>
            </w:r>
            <w:r w:rsidR="00B568F6" w:rsidRPr="002D16FD">
              <w:rPr>
                <w:position w:val="10"/>
                <w:sz w:val="13"/>
              </w:rPr>
              <w:t>(10)</w:t>
            </w:r>
            <w:r w:rsidRPr="002D16FD">
              <w:rPr>
                <w:rFonts w:ascii="Times New Roman" w:hAnsi="Times New Roman" w:cs="Times New Roman"/>
                <w:b/>
                <w:bCs/>
                <w:sz w:val="20"/>
                <w:szCs w:val="20"/>
              </w:rPr>
              <w:t xml:space="preserve">: On se reportera aux compétences attendues dans les fiches des emplois types du répertoire ministériel (à défaut RIME) </w:t>
            </w:r>
          </w:p>
          <w:p w:rsidR="00AD3337" w:rsidRPr="002D16FD" w:rsidRDefault="00AD3337" w:rsidP="00AD3337">
            <w:pPr>
              <w:rPr>
                <w:rFonts w:ascii="Times New Roman" w:hAnsi="Times New Roman" w:cs="Times New Roman"/>
                <w:b/>
                <w:bCs/>
                <w:sz w:val="20"/>
                <w:szCs w:val="20"/>
              </w:rPr>
            </w:pPr>
          </w:p>
          <w:p w:rsidR="00AD3337" w:rsidRPr="002D16FD" w:rsidRDefault="00AD3337" w:rsidP="00AD3337">
            <w:pPr>
              <w:rPr>
                <w:position w:val="10"/>
                <w:sz w:val="13"/>
              </w:rPr>
            </w:pPr>
            <w:r w:rsidRPr="002D16FD">
              <w:rPr>
                <w:rFonts w:ascii="Times New Roman" w:hAnsi="Times New Roman" w:cs="Times New Roman"/>
                <w:b/>
                <w:bCs/>
                <w:sz w:val="20"/>
                <w:szCs w:val="20"/>
              </w:rPr>
              <w:t>Connaissances</w:t>
            </w:r>
            <w:r w:rsidRPr="002D16FD">
              <w:rPr>
                <w:rFonts w:ascii="Times New Roman" w:hAnsi="Times New Roman" w:cs="Times New Roman"/>
                <w:bCs/>
                <w:sz w:val="20"/>
                <w:szCs w:val="20"/>
              </w:rPr>
              <w:t xml:space="preserve"> </w:t>
            </w:r>
            <w:r w:rsidRPr="002D16FD">
              <w:rPr>
                <w:position w:val="10"/>
                <w:sz w:val="13"/>
              </w:rPr>
              <w:t>(10)</w:t>
            </w:r>
          </w:p>
          <w:p w:rsidR="00B568F6" w:rsidRPr="002D16FD" w:rsidRDefault="00B568F6" w:rsidP="00AD3337">
            <w:pPr>
              <w:rPr>
                <w:position w:val="10"/>
                <w:sz w:val="13"/>
              </w:rPr>
            </w:pPr>
          </w:p>
          <w:tbl>
            <w:tblPr>
              <w:tblStyle w:val="Grilledutableau"/>
              <w:tblW w:w="0" w:type="auto"/>
              <w:tblLayout w:type="fixed"/>
              <w:tblLook w:val="04A0" w:firstRow="1" w:lastRow="0" w:firstColumn="1" w:lastColumn="0" w:noHBand="0" w:noVBand="1"/>
            </w:tblPr>
            <w:tblGrid>
              <w:gridCol w:w="10684"/>
            </w:tblGrid>
            <w:tr w:rsidR="002D16FD" w:rsidRPr="002D16FD" w:rsidTr="00B568F6">
              <w:tc>
                <w:tcPr>
                  <w:tcW w:w="10684" w:type="dxa"/>
                </w:tcPr>
                <w:p w:rsidR="00B568F6" w:rsidRPr="002D16FD" w:rsidRDefault="000970FE" w:rsidP="00AD3337">
                  <w:pPr>
                    <w:rPr>
                      <w:position w:val="10"/>
                      <w:sz w:val="13"/>
                    </w:rPr>
                  </w:pPr>
                  <w:r w:rsidRPr="002D16FD">
                    <w:rPr>
                      <w:rFonts w:ascii="Times New Roman" w:hAnsi="Times New Roman" w:cs="Times New Roman"/>
                      <w:sz w:val="20"/>
                      <w:szCs w:val="20"/>
                    </w:rPr>
                    <w:t xml:space="preserve">Environnement institutionnel et </w:t>
                  </w:r>
                  <w:proofErr w:type="spellStart"/>
                  <w:r w:rsidRPr="002D16FD">
                    <w:rPr>
                      <w:rFonts w:ascii="Times New Roman" w:hAnsi="Times New Roman" w:cs="Times New Roman"/>
                      <w:sz w:val="20"/>
                      <w:szCs w:val="20"/>
                    </w:rPr>
                    <w:t>adminsitratif</w:t>
                  </w:r>
                  <w:proofErr w:type="spellEnd"/>
                  <w:r w:rsidRPr="002D16FD">
                    <w:rPr>
                      <w:rFonts w:ascii="Times New Roman" w:hAnsi="Times New Roman" w:cs="Times New Roman"/>
                      <w:sz w:val="20"/>
                      <w:szCs w:val="20"/>
                    </w:rPr>
                    <w:t> : organisation, fonctionnement et missions des services dans le champ concerné</w:t>
                  </w:r>
                </w:p>
              </w:tc>
            </w:tr>
            <w:tr w:rsidR="002D16FD" w:rsidRPr="002D16FD" w:rsidTr="00B568F6">
              <w:tc>
                <w:tcPr>
                  <w:tcW w:w="10684" w:type="dxa"/>
                </w:tcPr>
                <w:p w:rsidR="00B568F6" w:rsidRPr="002D16FD" w:rsidRDefault="00B568F6" w:rsidP="000970FE">
                  <w:pPr>
                    <w:rPr>
                      <w:position w:val="10"/>
                      <w:sz w:val="13"/>
                    </w:rPr>
                  </w:pPr>
                  <w:r w:rsidRPr="002D16FD">
                    <w:rPr>
                      <w:rFonts w:ascii="Times New Roman" w:hAnsi="Times New Roman" w:cs="Times New Roman"/>
                      <w:bCs/>
                      <w:sz w:val="20"/>
                      <w:szCs w:val="20"/>
                    </w:rPr>
                    <w:t>D</w:t>
                  </w:r>
                  <w:r w:rsidR="000970FE" w:rsidRPr="002D16FD">
                    <w:rPr>
                      <w:rFonts w:ascii="Times New Roman" w:hAnsi="Times New Roman" w:cs="Times New Roman"/>
                      <w:bCs/>
                      <w:sz w:val="20"/>
                      <w:szCs w:val="20"/>
                    </w:rPr>
                    <w:t>omaines du droit et leur évolution</w:t>
                  </w:r>
                </w:p>
              </w:tc>
            </w:tr>
            <w:tr w:rsidR="002D16FD" w:rsidRPr="002D16FD" w:rsidTr="00B568F6">
              <w:tc>
                <w:tcPr>
                  <w:tcW w:w="10684" w:type="dxa"/>
                </w:tcPr>
                <w:p w:rsidR="00B568F6" w:rsidRPr="002D16FD" w:rsidRDefault="000970FE" w:rsidP="00AD3337">
                  <w:pPr>
                    <w:rPr>
                      <w:position w:val="10"/>
                      <w:sz w:val="13"/>
                    </w:rPr>
                  </w:pPr>
                  <w:proofErr w:type="spellStart"/>
                  <w:r w:rsidRPr="002D16FD">
                    <w:rPr>
                      <w:rFonts w:ascii="Times New Roman" w:hAnsi="Times New Roman" w:cs="Times New Roman"/>
                      <w:bCs/>
                      <w:sz w:val="20"/>
                      <w:szCs w:val="20"/>
                    </w:rPr>
                    <w:t>Légistique</w:t>
                  </w:r>
                  <w:proofErr w:type="spellEnd"/>
                  <w:r w:rsidRPr="002D16FD">
                    <w:rPr>
                      <w:rFonts w:ascii="Times New Roman" w:hAnsi="Times New Roman" w:cs="Times New Roman"/>
                      <w:bCs/>
                      <w:sz w:val="20"/>
                      <w:szCs w:val="20"/>
                    </w:rPr>
                    <w:t xml:space="preserve"> et procédures de </w:t>
                  </w:r>
                  <w:proofErr w:type="spellStart"/>
                  <w:r w:rsidRPr="002D16FD">
                    <w:rPr>
                      <w:rFonts w:ascii="Times New Roman" w:hAnsi="Times New Roman" w:cs="Times New Roman"/>
                      <w:bCs/>
                      <w:sz w:val="20"/>
                      <w:szCs w:val="20"/>
                    </w:rPr>
                    <w:t>réglements</w:t>
                  </w:r>
                  <w:proofErr w:type="spellEnd"/>
                  <w:r w:rsidRPr="002D16FD">
                    <w:rPr>
                      <w:rFonts w:ascii="Times New Roman" w:hAnsi="Times New Roman" w:cs="Times New Roman"/>
                      <w:bCs/>
                      <w:sz w:val="20"/>
                      <w:szCs w:val="20"/>
                    </w:rPr>
                    <w:t xml:space="preserve"> de litiges</w:t>
                  </w:r>
                </w:p>
              </w:tc>
            </w:tr>
            <w:tr w:rsidR="002D16FD" w:rsidRPr="002D16FD" w:rsidTr="00B568F6">
              <w:tc>
                <w:tcPr>
                  <w:tcW w:w="10684" w:type="dxa"/>
                </w:tcPr>
                <w:p w:rsidR="000970FE" w:rsidRPr="002D16FD" w:rsidRDefault="000970FE" w:rsidP="00AD3337">
                  <w:pPr>
                    <w:rPr>
                      <w:rFonts w:ascii="Times New Roman" w:hAnsi="Times New Roman" w:cs="Times New Roman"/>
                      <w:bCs/>
                      <w:sz w:val="20"/>
                      <w:szCs w:val="20"/>
                    </w:rPr>
                  </w:pPr>
                  <w:r w:rsidRPr="002D16FD">
                    <w:rPr>
                      <w:rFonts w:ascii="Times New Roman" w:hAnsi="Times New Roman" w:cs="Times New Roman"/>
                      <w:bCs/>
                      <w:sz w:val="20"/>
                      <w:szCs w:val="20"/>
                    </w:rPr>
                    <w:t>Droits syndicaux</w:t>
                  </w:r>
                </w:p>
              </w:tc>
            </w:tr>
            <w:tr w:rsidR="002D16FD" w:rsidRPr="002D16FD" w:rsidTr="00B568F6">
              <w:tc>
                <w:tcPr>
                  <w:tcW w:w="10684" w:type="dxa"/>
                </w:tcPr>
                <w:p w:rsidR="000970FE" w:rsidRPr="002D16FD" w:rsidRDefault="000970FE" w:rsidP="00F35A48">
                  <w:pPr>
                    <w:rPr>
                      <w:rFonts w:ascii="Times New Roman" w:hAnsi="Times New Roman" w:cs="Times New Roman"/>
                      <w:bCs/>
                      <w:sz w:val="20"/>
                      <w:szCs w:val="20"/>
                    </w:rPr>
                  </w:pPr>
                  <w:r w:rsidRPr="002D16FD">
                    <w:rPr>
                      <w:rFonts w:ascii="Times New Roman" w:hAnsi="Times New Roman" w:cs="Times New Roman"/>
                      <w:bCs/>
                      <w:sz w:val="20"/>
                      <w:szCs w:val="20"/>
                    </w:rPr>
                    <w:t xml:space="preserve">Fonctionnement des instances de représentation du personnel </w:t>
                  </w:r>
                </w:p>
              </w:tc>
            </w:tr>
          </w:tbl>
          <w:p w:rsidR="00B568F6" w:rsidRPr="002D16FD" w:rsidRDefault="00B568F6" w:rsidP="00AD3337">
            <w:pPr>
              <w:rPr>
                <w:b/>
              </w:rPr>
            </w:pPr>
          </w:p>
        </w:tc>
      </w:tr>
      <w:tr w:rsidR="002D16FD" w:rsidRPr="002D16FD" w:rsidTr="00B568F6">
        <w:trPr>
          <w:gridAfter w:val="1"/>
          <w:wAfter w:w="31" w:type="dxa"/>
          <w:trHeight w:val="61"/>
        </w:trPr>
        <w:tc>
          <w:tcPr>
            <w:tcW w:w="10915" w:type="dxa"/>
            <w:gridSpan w:val="2"/>
            <w:tcBorders>
              <w:top w:val="nil"/>
            </w:tcBorders>
          </w:tcPr>
          <w:p w:rsidR="001868FE" w:rsidRPr="002D16FD" w:rsidRDefault="001868FE" w:rsidP="00AD3337">
            <w:pPr>
              <w:rPr>
                <w:rFonts w:ascii="Times New Roman" w:hAnsi="Times New Roman" w:cs="Times New Roman"/>
                <w:bCs/>
                <w:sz w:val="20"/>
                <w:szCs w:val="20"/>
              </w:rPr>
            </w:pPr>
          </w:p>
        </w:tc>
      </w:tr>
      <w:tr w:rsidR="002D16FD" w:rsidRPr="002D16FD" w:rsidTr="008709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After w:val="1"/>
          <w:wAfter w:w="31" w:type="dxa"/>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cPr>
          <w:p w:rsidR="001868FE" w:rsidRPr="002D16FD" w:rsidRDefault="001868FE"/>
          <w:tbl>
            <w:tblPr>
              <w:tblStyle w:val="Grilledutableau"/>
              <w:tblW w:w="0" w:type="auto"/>
              <w:tblLayout w:type="fixed"/>
              <w:tblLook w:val="04A0" w:firstRow="1" w:lastRow="0" w:firstColumn="1" w:lastColumn="0" w:noHBand="0" w:noVBand="1"/>
            </w:tblPr>
            <w:tblGrid>
              <w:gridCol w:w="7933"/>
              <w:gridCol w:w="709"/>
              <w:gridCol w:w="709"/>
              <w:gridCol w:w="709"/>
              <w:gridCol w:w="621"/>
            </w:tblGrid>
            <w:tr w:rsidR="002D16FD" w:rsidRPr="002D16FD" w:rsidTr="00045A30">
              <w:tc>
                <w:tcPr>
                  <w:tcW w:w="7933" w:type="dxa"/>
                </w:tcPr>
                <w:p w:rsidR="001868FE" w:rsidRPr="002D16FD" w:rsidRDefault="001868FE" w:rsidP="001868FE">
                  <w:pPr>
                    <w:rPr>
                      <w:rFonts w:ascii="Times New Roman" w:hAnsi="Times New Roman" w:cs="Times New Roman"/>
                      <w:b/>
                      <w:bCs/>
                      <w:sz w:val="20"/>
                      <w:szCs w:val="20"/>
                    </w:rPr>
                  </w:pPr>
                </w:p>
              </w:tc>
              <w:tc>
                <w:tcPr>
                  <w:tcW w:w="2748" w:type="dxa"/>
                  <w:gridSpan w:val="4"/>
                </w:tcPr>
                <w:p w:rsidR="001868FE" w:rsidRPr="002D16FD" w:rsidRDefault="001868FE">
                  <w:pPr>
                    <w:rPr>
                      <w:rFonts w:ascii="Times New Roman" w:hAnsi="Times New Roman" w:cs="Times New Roman"/>
                      <w:sz w:val="20"/>
                      <w:szCs w:val="20"/>
                    </w:rPr>
                  </w:pPr>
                  <w:r w:rsidRPr="002D16FD">
                    <w:rPr>
                      <w:rFonts w:ascii="Times New Roman" w:hAnsi="Times New Roman" w:cs="Times New Roman"/>
                      <w:sz w:val="20"/>
                      <w:szCs w:val="20"/>
                    </w:rPr>
                    <w:t>Niveau de mise en œuvre</w:t>
                  </w:r>
                </w:p>
              </w:tc>
            </w:tr>
            <w:tr w:rsidR="002D16FD" w:rsidRPr="002D16FD" w:rsidTr="001868FE">
              <w:tc>
                <w:tcPr>
                  <w:tcW w:w="7933" w:type="dxa"/>
                </w:tcPr>
                <w:p w:rsidR="001868FE" w:rsidRPr="002D16FD" w:rsidRDefault="001868FE" w:rsidP="001868FE">
                  <w:r w:rsidRPr="002D16FD">
                    <w:rPr>
                      <w:rFonts w:ascii="Times New Roman" w:hAnsi="Times New Roman" w:cs="Times New Roman"/>
                      <w:b/>
                      <w:bCs/>
                      <w:sz w:val="20"/>
                      <w:szCs w:val="20"/>
                    </w:rPr>
                    <w:t>Savoir-faire</w:t>
                  </w:r>
                  <w:r w:rsidRPr="002D16FD">
                    <w:rPr>
                      <w:position w:val="10"/>
                      <w:sz w:val="13"/>
                    </w:rPr>
                    <w:t>(10)</w:t>
                  </w:r>
                  <w:r w:rsidRPr="002D16FD">
                    <w:rPr>
                      <w:rFonts w:ascii="Times New Roman" w:hAnsi="Times New Roman" w:cs="Times New Roman"/>
                      <w:bCs/>
                      <w:sz w:val="20"/>
                      <w:szCs w:val="20"/>
                    </w:rPr>
                    <w:t xml:space="preserve">   </w:t>
                  </w:r>
                  <w:r w:rsidRPr="002D16FD">
                    <w:rPr>
                      <w:rFonts w:ascii="Times New Roman" w:hAnsi="Times New Roman" w:cs="Times New Roman"/>
                      <w:b/>
                      <w:bCs/>
                      <w:sz w:val="20"/>
                      <w:szCs w:val="20"/>
                    </w:rPr>
                    <w:t>E : expert</w:t>
                  </w:r>
                  <w:r w:rsidR="00A8628A" w:rsidRPr="002D16FD">
                    <w:rPr>
                      <w:rFonts w:ascii="Times New Roman" w:hAnsi="Times New Roman" w:cs="Times New Roman"/>
                      <w:b/>
                      <w:bCs/>
                      <w:sz w:val="20"/>
                      <w:szCs w:val="20"/>
                    </w:rPr>
                    <w:t xml:space="preserve"> (niveau 4)</w:t>
                  </w:r>
                  <w:r w:rsidRPr="002D16FD">
                    <w:rPr>
                      <w:rFonts w:ascii="Times New Roman" w:hAnsi="Times New Roman" w:cs="Times New Roman"/>
                      <w:b/>
                      <w:bCs/>
                      <w:sz w:val="20"/>
                      <w:szCs w:val="20"/>
                    </w:rPr>
                    <w:t xml:space="preserve"> / M : maitrise</w:t>
                  </w:r>
                  <w:r w:rsidR="00A8628A" w:rsidRPr="002D16FD">
                    <w:rPr>
                      <w:rFonts w:ascii="Times New Roman" w:hAnsi="Times New Roman" w:cs="Times New Roman"/>
                      <w:b/>
                      <w:bCs/>
                      <w:sz w:val="20"/>
                      <w:szCs w:val="20"/>
                    </w:rPr>
                    <w:t xml:space="preserve"> (niveau 3)</w:t>
                  </w:r>
                  <w:r w:rsidRPr="002D16FD">
                    <w:rPr>
                      <w:rFonts w:ascii="Times New Roman" w:hAnsi="Times New Roman" w:cs="Times New Roman"/>
                      <w:b/>
                      <w:bCs/>
                      <w:sz w:val="20"/>
                      <w:szCs w:val="20"/>
                    </w:rPr>
                    <w:t xml:space="preserve"> / A : application</w:t>
                  </w:r>
                  <w:r w:rsidR="00A8628A" w:rsidRPr="002D16FD">
                    <w:rPr>
                      <w:rFonts w:ascii="Times New Roman" w:hAnsi="Times New Roman" w:cs="Times New Roman"/>
                      <w:b/>
                      <w:bCs/>
                      <w:sz w:val="20"/>
                      <w:szCs w:val="20"/>
                    </w:rPr>
                    <w:t xml:space="preserve"> (niveau 2)</w:t>
                  </w:r>
                  <w:r w:rsidRPr="002D16FD">
                    <w:rPr>
                      <w:rFonts w:ascii="Times New Roman" w:hAnsi="Times New Roman" w:cs="Times New Roman"/>
                      <w:b/>
                      <w:bCs/>
                      <w:sz w:val="20"/>
                      <w:szCs w:val="20"/>
                    </w:rPr>
                    <w:t xml:space="preserve"> / N : notions</w:t>
                  </w:r>
                  <w:r w:rsidR="00A8628A" w:rsidRPr="002D16FD">
                    <w:rPr>
                      <w:rFonts w:ascii="Times New Roman" w:hAnsi="Times New Roman" w:cs="Times New Roman"/>
                      <w:b/>
                      <w:bCs/>
                      <w:sz w:val="20"/>
                      <w:szCs w:val="20"/>
                    </w:rPr>
                    <w:t xml:space="preserve"> (niveau1)</w:t>
                  </w:r>
                </w:p>
                <w:p w:rsidR="001868FE" w:rsidRPr="002D16FD" w:rsidRDefault="001868FE"/>
              </w:tc>
              <w:tc>
                <w:tcPr>
                  <w:tcW w:w="709" w:type="dxa"/>
                  <w:vAlign w:val="center"/>
                </w:tcPr>
                <w:p w:rsidR="001868FE" w:rsidRPr="002D16FD" w:rsidRDefault="001868FE" w:rsidP="001868FE">
                  <w:pPr>
                    <w:jc w:val="center"/>
                    <w:rPr>
                      <w:rFonts w:ascii="Times New Roman" w:hAnsi="Times New Roman" w:cs="Times New Roman"/>
                      <w:sz w:val="20"/>
                      <w:szCs w:val="20"/>
                    </w:rPr>
                  </w:pPr>
                  <w:r w:rsidRPr="002D16FD">
                    <w:rPr>
                      <w:rFonts w:ascii="Times New Roman" w:hAnsi="Times New Roman" w:cs="Times New Roman"/>
                      <w:sz w:val="20"/>
                      <w:szCs w:val="20"/>
                    </w:rPr>
                    <w:t>E</w:t>
                  </w:r>
                  <w:r w:rsidRPr="002D16FD">
                    <w:rPr>
                      <w:rFonts w:ascii="Times New Roman" w:hAnsi="Times New Roman" w:cs="Times New Roman"/>
                      <w:sz w:val="20"/>
                      <w:szCs w:val="20"/>
                    </w:rPr>
                    <w:br/>
                    <w:t>(4)</w:t>
                  </w:r>
                </w:p>
              </w:tc>
              <w:tc>
                <w:tcPr>
                  <w:tcW w:w="709" w:type="dxa"/>
                  <w:vAlign w:val="center"/>
                </w:tcPr>
                <w:p w:rsidR="001868FE" w:rsidRPr="002D16FD" w:rsidRDefault="001868FE" w:rsidP="001868FE">
                  <w:pPr>
                    <w:jc w:val="center"/>
                    <w:rPr>
                      <w:rFonts w:ascii="Times New Roman" w:hAnsi="Times New Roman" w:cs="Times New Roman"/>
                      <w:sz w:val="20"/>
                      <w:szCs w:val="20"/>
                    </w:rPr>
                  </w:pPr>
                  <w:r w:rsidRPr="002D16FD">
                    <w:rPr>
                      <w:rFonts w:ascii="Times New Roman" w:hAnsi="Times New Roman" w:cs="Times New Roman"/>
                      <w:sz w:val="20"/>
                      <w:szCs w:val="20"/>
                    </w:rPr>
                    <w:t>M</w:t>
                  </w:r>
                  <w:r w:rsidRPr="002D16FD">
                    <w:rPr>
                      <w:rFonts w:ascii="Times New Roman" w:hAnsi="Times New Roman" w:cs="Times New Roman"/>
                      <w:sz w:val="20"/>
                      <w:szCs w:val="20"/>
                    </w:rPr>
                    <w:br/>
                    <w:t>(3)</w:t>
                  </w:r>
                </w:p>
              </w:tc>
              <w:tc>
                <w:tcPr>
                  <w:tcW w:w="709" w:type="dxa"/>
                  <w:vAlign w:val="center"/>
                </w:tcPr>
                <w:p w:rsidR="001868FE" w:rsidRPr="002D16FD" w:rsidRDefault="001868FE" w:rsidP="001868FE">
                  <w:pPr>
                    <w:jc w:val="center"/>
                    <w:rPr>
                      <w:rFonts w:ascii="Times New Roman" w:hAnsi="Times New Roman" w:cs="Times New Roman"/>
                      <w:sz w:val="20"/>
                      <w:szCs w:val="20"/>
                    </w:rPr>
                  </w:pPr>
                  <w:r w:rsidRPr="002D16FD">
                    <w:rPr>
                      <w:rFonts w:ascii="Times New Roman" w:hAnsi="Times New Roman" w:cs="Times New Roman"/>
                      <w:sz w:val="20"/>
                      <w:szCs w:val="20"/>
                    </w:rPr>
                    <w:t>A</w:t>
                  </w:r>
                  <w:r w:rsidRPr="002D16FD">
                    <w:rPr>
                      <w:rFonts w:ascii="Times New Roman" w:hAnsi="Times New Roman" w:cs="Times New Roman"/>
                      <w:sz w:val="20"/>
                      <w:szCs w:val="20"/>
                    </w:rPr>
                    <w:br/>
                    <w:t>(2)</w:t>
                  </w:r>
                </w:p>
              </w:tc>
              <w:tc>
                <w:tcPr>
                  <w:tcW w:w="621" w:type="dxa"/>
                  <w:vAlign w:val="center"/>
                </w:tcPr>
                <w:p w:rsidR="001868FE" w:rsidRPr="002D16FD" w:rsidRDefault="001868FE" w:rsidP="001868FE">
                  <w:pPr>
                    <w:jc w:val="center"/>
                    <w:rPr>
                      <w:rFonts w:ascii="Times New Roman" w:hAnsi="Times New Roman" w:cs="Times New Roman"/>
                      <w:sz w:val="20"/>
                      <w:szCs w:val="20"/>
                    </w:rPr>
                  </w:pPr>
                  <w:r w:rsidRPr="002D16FD">
                    <w:rPr>
                      <w:rFonts w:ascii="Times New Roman" w:hAnsi="Times New Roman" w:cs="Times New Roman"/>
                      <w:sz w:val="20"/>
                      <w:szCs w:val="20"/>
                    </w:rPr>
                    <w:t>N</w:t>
                  </w:r>
                  <w:r w:rsidRPr="002D16FD">
                    <w:rPr>
                      <w:rFonts w:ascii="Times New Roman" w:hAnsi="Times New Roman" w:cs="Times New Roman"/>
                      <w:sz w:val="20"/>
                      <w:szCs w:val="20"/>
                    </w:rPr>
                    <w:br/>
                    <w:t>(1)</w:t>
                  </w:r>
                </w:p>
              </w:tc>
            </w:tr>
            <w:tr w:rsidR="002D16FD" w:rsidRPr="002D16FD" w:rsidTr="001868FE">
              <w:tc>
                <w:tcPr>
                  <w:tcW w:w="7933" w:type="dxa"/>
                </w:tcPr>
                <w:p w:rsidR="001868FE" w:rsidRPr="002D16FD" w:rsidRDefault="000970FE">
                  <w:pPr>
                    <w:rPr>
                      <w:rFonts w:ascii="Times New Roman" w:hAnsi="Times New Roman" w:cs="Times New Roman"/>
                      <w:sz w:val="20"/>
                      <w:szCs w:val="20"/>
                    </w:rPr>
                  </w:pPr>
                  <w:r w:rsidRPr="002D16FD">
                    <w:rPr>
                      <w:rFonts w:ascii="Times New Roman" w:hAnsi="Times New Roman" w:cs="Times New Roman"/>
                      <w:sz w:val="20"/>
                      <w:szCs w:val="20"/>
                    </w:rPr>
                    <w:t>Tenir les délais procéduraux</w:t>
                  </w:r>
                </w:p>
              </w:tc>
              <w:tc>
                <w:tcPr>
                  <w:tcW w:w="709" w:type="dxa"/>
                </w:tcPr>
                <w:p w:rsidR="001868FE" w:rsidRPr="002D16FD" w:rsidRDefault="001868FE">
                  <w:pPr>
                    <w:rPr>
                      <w:rFonts w:ascii="Times New Roman" w:hAnsi="Times New Roman" w:cs="Times New Roman"/>
                      <w:sz w:val="20"/>
                      <w:szCs w:val="20"/>
                    </w:rPr>
                  </w:pPr>
                </w:p>
              </w:tc>
              <w:tc>
                <w:tcPr>
                  <w:tcW w:w="709" w:type="dxa"/>
                </w:tcPr>
                <w:p w:rsidR="001868FE" w:rsidRPr="002D16FD" w:rsidRDefault="000970FE" w:rsidP="000970FE">
                  <w:pPr>
                    <w:jc w:val="center"/>
                    <w:rPr>
                      <w:rFonts w:ascii="Times New Roman" w:hAnsi="Times New Roman" w:cs="Times New Roman"/>
                      <w:sz w:val="20"/>
                      <w:szCs w:val="20"/>
                    </w:rPr>
                  </w:pPr>
                  <w:r w:rsidRPr="002D16FD">
                    <w:rPr>
                      <w:rFonts w:ascii="Times New Roman" w:hAnsi="Times New Roman" w:cs="Times New Roman"/>
                      <w:sz w:val="20"/>
                      <w:szCs w:val="20"/>
                    </w:rPr>
                    <w:t>X</w:t>
                  </w:r>
                </w:p>
              </w:tc>
              <w:tc>
                <w:tcPr>
                  <w:tcW w:w="709" w:type="dxa"/>
                </w:tcPr>
                <w:p w:rsidR="001868FE" w:rsidRPr="002D16FD" w:rsidRDefault="001868FE">
                  <w:pPr>
                    <w:rPr>
                      <w:rFonts w:ascii="Times New Roman" w:hAnsi="Times New Roman" w:cs="Times New Roman"/>
                      <w:sz w:val="20"/>
                      <w:szCs w:val="20"/>
                    </w:rPr>
                  </w:pPr>
                </w:p>
              </w:tc>
              <w:tc>
                <w:tcPr>
                  <w:tcW w:w="621" w:type="dxa"/>
                </w:tcPr>
                <w:p w:rsidR="001868FE" w:rsidRPr="002D16FD" w:rsidRDefault="001868FE">
                  <w:pPr>
                    <w:rPr>
                      <w:rFonts w:ascii="Times New Roman" w:hAnsi="Times New Roman" w:cs="Times New Roman"/>
                      <w:sz w:val="20"/>
                      <w:szCs w:val="20"/>
                    </w:rPr>
                  </w:pPr>
                </w:p>
              </w:tc>
            </w:tr>
            <w:tr w:rsidR="002D16FD" w:rsidRPr="002D16FD" w:rsidTr="001868FE">
              <w:tc>
                <w:tcPr>
                  <w:tcW w:w="7933" w:type="dxa"/>
                </w:tcPr>
                <w:p w:rsidR="001868FE" w:rsidRPr="002D16FD" w:rsidRDefault="000970FE">
                  <w:pPr>
                    <w:rPr>
                      <w:rFonts w:ascii="Times New Roman" w:hAnsi="Times New Roman" w:cs="Times New Roman"/>
                      <w:sz w:val="20"/>
                      <w:szCs w:val="20"/>
                    </w:rPr>
                  </w:pPr>
                  <w:r w:rsidRPr="002D16FD">
                    <w:rPr>
                      <w:rFonts w:ascii="Times New Roman" w:hAnsi="Times New Roman" w:cs="Times New Roman"/>
                      <w:sz w:val="20"/>
                      <w:szCs w:val="20"/>
                    </w:rPr>
                    <w:t>Recueillir et traiter de l’information</w:t>
                  </w:r>
                </w:p>
              </w:tc>
              <w:tc>
                <w:tcPr>
                  <w:tcW w:w="709" w:type="dxa"/>
                </w:tcPr>
                <w:p w:rsidR="001868FE" w:rsidRPr="002D16FD" w:rsidRDefault="001868FE">
                  <w:pPr>
                    <w:rPr>
                      <w:rFonts w:ascii="Times New Roman" w:hAnsi="Times New Roman" w:cs="Times New Roman"/>
                      <w:sz w:val="20"/>
                      <w:szCs w:val="20"/>
                    </w:rPr>
                  </w:pPr>
                </w:p>
              </w:tc>
              <w:tc>
                <w:tcPr>
                  <w:tcW w:w="709" w:type="dxa"/>
                </w:tcPr>
                <w:p w:rsidR="001868FE" w:rsidRPr="002D16FD" w:rsidRDefault="000970FE" w:rsidP="000970FE">
                  <w:pPr>
                    <w:jc w:val="center"/>
                    <w:rPr>
                      <w:rFonts w:ascii="Times New Roman" w:hAnsi="Times New Roman" w:cs="Times New Roman"/>
                      <w:sz w:val="20"/>
                      <w:szCs w:val="20"/>
                    </w:rPr>
                  </w:pPr>
                  <w:r w:rsidRPr="002D16FD">
                    <w:rPr>
                      <w:rFonts w:ascii="Times New Roman" w:hAnsi="Times New Roman" w:cs="Times New Roman"/>
                      <w:sz w:val="20"/>
                      <w:szCs w:val="20"/>
                    </w:rPr>
                    <w:t>X</w:t>
                  </w:r>
                </w:p>
              </w:tc>
              <w:tc>
                <w:tcPr>
                  <w:tcW w:w="709" w:type="dxa"/>
                </w:tcPr>
                <w:p w:rsidR="001868FE" w:rsidRPr="002D16FD" w:rsidRDefault="001868FE">
                  <w:pPr>
                    <w:rPr>
                      <w:rFonts w:ascii="Times New Roman" w:hAnsi="Times New Roman" w:cs="Times New Roman"/>
                      <w:sz w:val="20"/>
                      <w:szCs w:val="20"/>
                    </w:rPr>
                  </w:pPr>
                </w:p>
              </w:tc>
              <w:tc>
                <w:tcPr>
                  <w:tcW w:w="621" w:type="dxa"/>
                </w:tcPr>
                <w:p w:rsidR="001868FE" w:rsidRPr="002D16FD" w:rsidRDefault="001868FE">
                  <w:pPr>
                    <w:rPr>
                      <w:rFonts w:ascii="Times New Roman" w:hAnsi="Times New Roman" w:cs="Times New Roman"/>
                      <w:sz w:val="20"/>
                      <w:szCs w:val="20"/>
                    </w:rPr>
                  </w:pPr>
                </w:p>
              </w:tc>
            </w:tr>
            <w:tr w:rsidR="002D16FD" w:rsidRPr="002D16FD" w:rsidTr="001868FE">
              <w:tc>
                <w:tcPr>
                  <w:tcW w:w="7933" w:type="dxa"/>
                </w:tcPr>
                <w:p w:rsidR="001868FE" w:rsidRPr="002D16FD" w:rsidRDefault="000970FE">
                  <w:pPr>
                    <w:rPr>
                      <w:rFonts w:ascii="Times New Roman" w:hAnsi="Times New Roman" w:cs="Times New Roman"/>
                      <w:sz w:val="20"/>
                      <w:szCs w:val="20"/>
                    </w:rPr>
                  </w:pPr>
                  <w:r w:rsidRPr="002D16FD">
                    <w:rPr>
                      <w:rFonts w:ascii="Times New Roman" w:hAnsi="Times New Roman" w:cs="Times New Roman"/>
                      <w:sz w:val="20"/>
                      <w:szCs w:val="20"/>
                    </w:rPr>
                    <w:t>Mettre en œuvre les techniques de rédaction juridique</w:t>
                  </w:r>
                </w:p>
              </w:tc>
              <w:tc>
                <w:tcPr>
                  <w:tcW w:w="709" w:type="dxa"/>
                </w:tcPr>
                <w:p w:rsidR="001868FE" w:rsidRPr="002D16FD" w:rsidRDefault="001868FE">
                  <w:pPr>
                    <w:rPr>
                      <w:rFonts w:ascii="Times New Roman" w:hAnsi="Times New Roman" w:cs="Times New Roman"/>
                      <w:sz w:val="20"/>
                      <w:szCs w:val="20"/>
                    </w:rPr>
                  </w:pPr>
                </w:p>
              </w:tc>
              <w:tc>
                <w:tcPr>
                  <w:tcW w:w="709" w:type="dxa"/>
                </w:tcPr>
                <w:p w:rsidR="001868FE" w:rsidRPr="002D16FD" w:rsidRDefault="000970FE" w:rsidP="000970FE">
                  <w:pPr>
                    <w:jc w:val="center"/>
                    <w:rPr>
                      <w:rFonts w:ascii="Times New Roman" w:hAnsi="Times New Roman" w:cs="Times New Roman"/>
                      <w:sz w:val="20"/>
                      <w:szCs w:val="20"/>
                    </w:rPr>
                  </w:pPr>
                  <w:r w:rsidRPr="002D16FD">
                    <w:rPr>
                      <w:rFonts w:ascii="Times New Roman" w:hAnsi="Times New Roman" w:cs="Times New Roman"/>
                      <w:sz w:val="20"/>
                      <w:szCs w:val="20"/>
                    </w:rPr>
                    <w:t>X</w:t>
                  </w:r>
                </w:p>
              </w:tc>
              <w:tc>
                <w:tcPr>
                  <w:tcW w:w="709" w:type="dxa"/>
                </w:tcPr>
                <w:p w:rsidR="001868FE" w:rsidRPr="002D16FD" w:rsidRDefault="001868FE">
                  <w:pPr>
                    <w:rPr>
                      <w:rFonts w:ascii="Times New Roman" w:hAnsi="Times New Roman" w:cs="Times New Roman"/>
                      <w:sz w:val="20"/>
                      <w:szCs w:val="20"/>
                    </w:rPr>
                  </w:pPr>
                </w:p>
              </w:tc>
              <w:tc>
                <w:tcPr>
                  <w:tcW w:w="621" w:type="dxa"/>
                </w:tcPr>
                <w:p w:rsidR="001868FE" w:rsidRPr="002D16FD" w:rsidRDefault="001868FE">
                  <w:pPr>
                    <w:rPr>
                      <w:rFonts w:ascii="Times New Roman" w:hAnsi="Times New Roman" w:cs="Times New Roman"/>
                      <w:sz w:val="20"/>
                      <w:szCs w:val="20"/>
                    </w:rPr>
                  </w:pPr>
                </w:p>
              </w:tc>
            </w:tr>
            <w:tr w:rsidR="002D16FD" w:rsidRPr="002D16FD" w:rsidTr="001868FE">
              <w:tc>
                <w:tcPr>
                  <w:tcW w:w="7933" w:type="dxa"/>
                </w:tcPr>
                <w:p w:rsidR="001868FE" w:rsidRPr="002D16FD" w:rsidRDefault="000970FE">
                  <w:pPr>
                    <w:rPr>
                      <w:rFonts w:ascii="Times New Roman" w:hAnsi="Times New Roman" w:cs="Times New Roman"/>
                      <w:sz w:val="20"/>
                      <w:szCs w:val="20"/>
                    </w:rPr>
                  </w:pPr>
                  <w:r w:rsidRPr="002D16FD">
                    <w:rPr>
                      <w:rFonts w:ascii="Times New Roman" w:hAnsi="Times New Roman" w:cs="Times New Roman"/>
                      <w:sz w:val="20"/>
                      <w:szCs w:val="20"/>
                    </w:rPr>
                    <w:t xml:space="preserve">Tenir compte des besoins et contraintes pouvant être </w:t>
                  </w:r>
                  <w:r w:rsidR="00A34F57" w:rsidRPr="002D16FD">
                    <w:rPr>
                      <w:rFonts w:ascii="Times New Roman" w:hAnsi="Times New Roman" w:cs="Times New Roman"/>
                      <w:sz w:val="20"/>
                      <w:szCs w:val="20"/>
                    </w:rPr>
                    <w:t>e</w:t>
                  </w:r>
                  <w:r w:rsidRPr="002D16FD">
                    <w:rPr>
                      <w:rFonts w:ascii="Times New Roman" w:hAnsi="Times New Roman" w:cs="Times New Roman"/>
                      <w:sz w:val="20"/>
                      <w:szCs w:val="20"/>
                    </w:rPr>
                    <w:t>xposés par les services</w:t>
                  </w:r>
                </w:p>
              </w:tc>
              <w:tc>
                <w:tcPr>
                  <w:tcW w:w="709" w:type="dxa"/>
                </w:tcPr>
                <w:p w:rsidR="001868FE" w:rsidRPr="002D16FD" w:rsidRDefault="001868FE">
                  <w:pPr>
                    <w:rPr>
                      <w:rFonts w:ascii="Times New Roman" w:hAnsi="Times New Roman" w:cs="Times New Roman"/>
                      <w:sz w:val="20"/>
                      <w:szCs w:val="20"/>
                    </w:rPr>
                  </w:pPr>
                </w:p>
              </w:tc>
              <w:tc>
                <w:tcPr>
                  <w:tcW w:w="709" w:type="dxa"/>
                </w:tcPr>
                <w:p w:rsidR="001868FE" w:rsidRPr="002D16FD" w:rsidRDefault="000970FE" w:rsidP="000970FE">
                  <w:pPr>
                    <w:jc w:val="center"/>
                    <w:rPr>
                      <w:rFonts w:ascii="Times New Roman" w:hAnsi="Times New Roman" w:cs="Times New Roman"/>
                      <w:sz w:val="20"/>
                      <w:szCs w:val="20"/>
                    </w:rPr>
                  </w:pPr>
                  <w:r w:rsidRPr="002D16FD">
                    <w:rPr>
                      <w:rFonts w:ascii="Times New Roman" w:hAnsi="Times New Roman" w:cs="Times New Roman"/>
                      <w:sz w:val="20"/>
                      <w:szCs w:val="20"/>
                    </w:rPr>
                    <w:t>X</w:t>
                  </w:r>
                </w:p>
              </w:tc>
              <w:tc>
                <w:tcPr>
                  <w:tcW w:w="709" w:type="dxa"/>
                </w:tcPr>
                <w:p w:rsidR="001868FE" w:rsidRPr="002D16FD" w:rsidRDefault="001868FE">
                  <w:pPr>
                    <w:rPr>
                      <w:rFonts w:ascii="Times New Roman" w:hAnsi="Times New Roman" w:cs="Times New Roman"/>
                      <w:sz w:val="20"/>
                      <w:szCs w:val="20"/>
                    </w:rPr>
                  </w:pPr>
                </w:p>
              </w:tc>
              <w:tc>
                <w:tcPr>
                  <w:tcW w:w="621" w:type="dxa"/>
                </w:tcPr>
                <w:p w:rsidR="001868FE" w:rsidRPr="002D16FD" w:rsidRDefault="001868FE">
                  <w:pPr>
                    <w:rPr>
                      <w:rFonts w:ascii="Times New Roman" w:hAnsi="Times New Roman" w:cs="Times New Roman"/>
                      <w:sz w:val="20"/>
                      <w:szCs w:val="20"/>
                    </w:rPr>
                  </w:pPr>
                </w:p>
              </w:tc>
            </w:tr>
            <w:tr w:rsidR="002D16FD" w:rsidRPr="002D16FD" w:rsidTr="001868FE">
              <w:tc>
                <w:tcPr>
                  <w:tcW w:w="7933" w:type="dxa"/>
                </w:tcPr>
                <w:p w:rsidR="00516194" w:rsidRPr="002D16FD" w:rsidRDefault="00516194"/>
              </w:tc>
              <w:tc>
                <w:tcPr>
                  <w:tcW w:w="709" w:type="dxa"/>
                </w:tcPr>
                <w:p w:rsidR="00516194" w:rsidRPr="002D16FD" w:rsidRDefault="00516194">
                  <w:pPr>
                    <w:rPr>
                      <w:rFonts w:ascii="Times New Roman" w:hAnsi="Times New Roman" w:cs="Times New Roman"/>
                      <w:sz w:val="20"/>
                      <w:szCs w:val="20"/>
                    </w:rPr>
                  </w:pPr>
                </w:p>
              </w:tc>
              <w:tc>
                <w:tcPr>
                  <w:tcW w:w="709" w:type="dxa"/>
                </w:tcPr>
                <w:p w:rsidR="00516194" w:rsidRPr="002D16FD" w:rsidRDefault="00516194">
                  <w:pPr>
                    <w:rPr>
                      <w:rFonts w:ascii="Times New Roman" w:hAnsi="Times New Roman" w:cs="Times New Roman"/>
                      <w:sz w:val="20"/>
                      <w:szCs w:val="20"/>
                    </w:rPr>
                  </w:pPr>
                </w:p>
              </w:tc>
              <w:tc>
                <w:tcPr>
                  <w:tcW w:w="709" w:type="dxa"/>
                </w:tcPr>
                <w:p w:rsidR="00516194" w:rsidRPr="002D16FD" w:rsidRDefault="00516194">
                  <w:pPr>
                    <w:rPr>
                      <w:rFonts w:ascii="Times New Roman" w:hAnsi="Times New Roman" w:cs="Times New Roman"/>
                      <w:sz w:val="20"/>
                      <w:szCs w:val="20"/>
                    </w:rPr>
                  </w:pPr>
                </w:p>
              </w:tc>
              <w:tc>
                <w:tcPr>
                  <w:tcW w:w="621" w:type="dxa"/>
                </w:tcPr>
                <w:p w:rsidR="00516194" w:rsidRPr="002D16FD" w:rsidRDefault="00516194">
                  <w:pPr>
                    <w:rPr>
                      <w:rFonts w:ascii="Times New Roman" w:hAnsi="Times New Roman" w:cs="Times New Roman"/>
                      <w:sz w:val="20"/>
                      <w:szCs w:val="20"/>
                    </w:rPr>
                  </w:pPr>
                </w:p>
              </w:tc>
            </w:tr>
          </w:tbl>
          <w:p w:rsidR="007E19EC" w:rsidRPr="002D16FD" w:rsidRDefault="007E19EC" w:rsidP="007E19EC">
            <w:pPr>
              <w:tabs>
                <w:tab w:val="left" w:leader="hyphen" w:pos="3969"/>
                <w:tab w:val="left" w:leader="hyphen" w:pos="7938"/>
                <w:tab w:val="left" w:leader="hyphen" w:pos="9072"/>
              </w:tabs>
              <w:ind w:left="427" w:hanging="427"/>
              <w:rPr>
                <w:rFonts w:ascii="Times New Roman" w:hAnsi="Times New Roman" w:cs="Times New Roman"/>
                <w:i/>
                <w:sz w:val="18"/>
                <w:szCs w:val="18"/>
              </w:rPr>
            </w:pPr>
            <w:r w:rsidRPr="002D16FD">
              <w:rPr>
                <w:rFonts w:ascii="Times New Roman" w:hAnsi="Times New Roman" w:cs="Times New Roman"/>
                <w:i/>
                <w:sz w:val="18"/>
                <w:szCs w:val="18"/>
              </w:rPr>
              <w:t>E</w:t>
            </w:r>
            <w:r w:rsidRPr="002D16FD">
              <w:rPr>
                <w:rFonts w:ascii="Times New Roman" w:hAnsi="Times New Roman" w:cs="Times New Roman"/>
                <w:b/>
                <w:i/>
                <w:sz w:val="18"/>
                <w:szCs w:val="18"/>
              </w:rPr>
              <w:t xml:space="preserve"> </w:t>
            </w:r>
            <w:r w:rsidRPr="002D16FD">
              <w:rPr>
                <w:rFonts w:ascii="Times New Roman" w:hAnsi="Times New Roman" w:cs="Times New Roman"/>
                <w:i/>
                <w:sz w:val="18"/>
                <w:szCs w:val="18"/>
              </w:rPr>
              <w:t>- L’agent doit savoir agir dans un contexte complexe, faire preuve de créativité, trouver de nouvelles fonctions, former d’autres agents et  être référent dans le domaine (niveau 4 du dictionnaire des compétences)</w:t>
            </w:r>
          </w:p>
          <w:p w:rsidR="007E19EC" w:rsidRPr="002D16FD" w:rsidRDefault="007E19EC" w:rsidP="007E19EC">
            <w:pPr>
              <w:tabs>
                <w:tab w:val="left" w:leader="hyphen" w:pos="3969"/>
                <w:tab w:val="left" w:leader="hyphen" w:pos="7938"/>
                <w:tab w:val="left" w:leader="hyphen" w:pos="9072"/>
              </w:tabs>
              <w:ind w:left="427" w:hanging="427"/>
              <w:rPr>
                <w:rFonts w:ascii="Times New Roman" w:hAnsi="Times New Roman" w:cs="Times New Roman"/>
                <w:i/>
                <w:sz w:val="18"/>
                <w:szCs w:val="18"/>
              </w:rPr>
            </w:pPr>
            <w:r w:rsidRPr="002D16FD">
              <w:rPr>
                <w:rFonts w:ascii="Times New Roman" w:hAnsi="Times New Roman" w:cs="Times New Roman"/>
                <w:i/>
                <w:sz w:val="18"/>
                <w:szCs w:val="18"/>
              </w:rPr>
              <w:t>M - L’agent met en œuvre la compétence de manière régulière, peut corriger et améliorer le processus, conseiller les autres agents, optimiser le résultat (niveau 3 du dictionnaire des compétences)</w:t>
            </w:r>
          </w:p>
          <w:p w:rsidR="007E19EC" w:rsidRPr="002D16FD" w:rsidRDefault="007E19EC" w:rsidP="007E19EC">
            <w:pPr>
              <w:tabs>
                <w:tab w:val="left" w:leader="hyphen" w:pos="3969"/>
                <w:tab w:val="left" w:leader="hyphen" w:pos="7938"/>
                <w:tab w:val="left" w:leader="hyphen" w:pos="9072"/>
              </w:tabs>
              <w:ind w:left="427" w:hanging="427"/>
              <w:rPr>
                <w:rFonts w:ascii="Times New Roman" w:hAnsi="Times New Roman" w:cs="Times New Roman"/>
                <w:i/>
                <w:sz w:val="18"/>
                <w:szCs w:val="18"/>
              </w:rPr>
            </w:pPr>
            <w:r w:rsidRPr="002D16FD">
              <w:rPr>
                <w:rFonts w:ascii="Times New Roman" w:hAnsi="Times New Roman" w:cs="Times New Roman"/>
                <w:i/>
                <w:sz w:val="18"/>
                <w:szCs w:val="18"/>
              </w:rPr>
              <w:t>A -  L’agent doit savoir effectuer, de manière occasionnelle ou régulière, correctement les activités, sous le contrôle d’un autre agent, et savoir repérer les dysfonctionnements (niveau 2 du dictionnaire des compétences)</w:t>
            </w:r>
          </w:p>
          <w:p w:rsidR="001868FE" w:rsidRPr="002D16FD" w:rsidRDefault="007E19EC" w:rsidP="007E19EC">
            <w:r w:rsidRPr="002D16FD">
              <w:rPr>
                <w:rFonts w:ascii="Times New Roman" w:hAnsi="Times New Roman" w:cs="Times New Roman"/>
                <w:i/>
                <w:sz w:val="18"/>
                <w:szCs w:val="18"/>
              </w:rPr>
              <w:lastRenderedPageBreak/>
              <w:t>N -  L’agent doit disposer de notions de base, de repères généraux sur l’activité ou le processus (vocabulaire de base, principales tâches, connaissance du processus, global…) (niveau 1 du dictionnaire des compétences)</w:t>
            </w:r>
          </w:p>
          <w:p w:rsidR="001868FE" w:rsidRPr="002D16FD" w:rsidRDefault="001868FE"/>
          <w:p w:rsidR="006937EC" w:rsidRPr="002D16FD" w:rsidRDefault="006937EC" w:rsidP="006937EC">
            <w:pPr>
              <w:rPr>
                <w:rFonts w:ascii="Times New Roman" w:hAnsi="Times New Roman" w:cs="Times New Roman"/>
                <w:b/>
                <w:bCs/>
                <w:sz w:val="20"/>
                <w:szCs w:val="20"/>
              </w:rPr>
            </w:pPr>
            <w:r w:rsidRPr="002D16FD">
              <w:rPr>
                <w:rFonts w:ascii="Times New Roman" w:hAnsi="Times New Roman" w:cs="Times New Roman"/>
                <w:b/>
                <w:bCs/>
                <w:sz w:val="20"/>
                <w:szCs w:val="20"/>
              </w:rPr>
              <w:t xml:space="preserve">Savoir être </w:t>
            </w:r>
            <w:r w:rsidR="00B568F6" w:rsidRPr="002D16FD">
              <w:rPr>
                <w:position w:val="10"/>
                <w:sz w:val="13"/>
              </w:rPr>
              <w:t>(10)</w:t>
            </w:r>
            <w:r w:rsidR="00B568F6" w:rsidRPr="002D16FD">
              <w:rPr>
                <w:rFonts w:ascii="Times New Roman" w:hAnsi="Times New Roman" w:cs="Times New Roman"/>
                <w:b/>
                <w:bCs/>
                <w:sz w:val="20"/>
                <w:szCs w:val="20"/>
              </w:rPr>
              <w:t xml:space="preserve"> </w:t>
            </w:r>
            <w:r w:rsidRPr="002D16FD">
              <w:rPr>
                <w:rFonts w:ascii="Times New Roman" w:hAnsi="Times New Roman" w:cs="Times New Roman"/>
                <w:b/>
                <w:bCs/>
                <w:sz w:val="20"/>
                <w:szCs w:val="20"/>
              </w:rPr>
              <w:t xml:space="preserve"> Il est recommandé d’indiquer au moyen de *** les savoir-être structurants attendus</w:t>
            </w:r>
          </w:p>
          <w:p w:rsidR="001868FE" w:rsidRPr="002D16FD" w:rsidRDefault="001868FE"/>
          <w:tbl>
            <w:tblPr>
              <w:tblStyle w:val="Grilledutableau"/>
              <w:tblW w:w="0" w:type="auto"/>
              <w:tblLayout w:type="fixed"/>
              <w:tblLook w:val="04A0" w:firstRow="1" w:lastRow="0" w:firstColumn="1" w:lastColumn="0" w:noHBand="0" w:noVBand="1"/>
            </w:tblPr>
            <w:tblGrid>
              <w:gridCol w:w="10627"/>
              <w:gridCol w:w="62"/>
            </w:tblGrid>
            <w:tr w:rsidR="002D16FD" w:rsidRPr="002D16FD" w:rsidTr="00F971A6">
              <w:tc>
                <w:tcPr>
                  <w:tcW w:w="10689" w:type="dxa"/>
                  <w:gridSpan w:val="2"/>
                </w:tcPr>
                <w:p w:rsidR="006937EC" w:rsidRPr="002D16FD" w:rsidRDefault="00F971A6" w:rsidP="006937EC">
                  <w:r w:rsidRPr="002D16FD">
                    <w:rPr>
                      <w:rFonts w:ascii="Times New Roman" w:hAnsi="Times New Roman" w:cs="Times New Roman"/>
                      <w:sz w:val="20"/>
                      <w:szCs w:val="20"/>
                    </w:rPr>
                    <w:t>Faire preuve de rigueur, de réactivité et de créativité</w:t>
                  </w:r>
                </w:p>
              </w:tc>
            </w:tr>
            <w:tr w:rsidR="002D16FD" w:rsidRPr="002D16FD" w:rsidTr="00F971A6">
              <w:tc>
                <w:tcPr>
                  <w:tcW w:w="10689" w:type="dxa"/>
                  <w:gridSpan w:val="2"/>
                </w:tcPr>
                <w:p w:rsidR="006937EC" w:rsidRPr="002D16FD" w:rsidRDefault="00F971A6">
                  <w:pPr>
                    <w:rPr>
                      <w:rFonts w:ascii="Times New Roman" w:hAnsi="Times New Roman" w:cs="Times New Roman"/>
                      <w:bCs/>
                      <w:sz w:val="20"/>
                      <w:szCs w:val="20"/>
                    </w:rPr>
                  </w:pPr>
                  <w:r w:rsidRPr="002D16FD">
                    <w:rPr>
                      <w:rFonts w:ascii="Times New Roman" w:hAnsi="Times New Roman" w:cs="Times New Roman"/>
                      <w:bCs/>
                      <w:sz w:val="20"/>
                      <w:szCs w:val="20"/>
                    </w:rPr>
                    <w:t>Savoir respecter les échéances</w:t>
                  </w:r>
                </w:p>
              </w:tc>
            </w:tr>
            <w:tr w:rsidR="002D16FD" w:rsidRPr="002D16FD" w:rsidTr="00F971A6">
              <w:tc>
                <w:tcPr>
                  <w:tcW w:w="10689" w:type="dxa"/>
                  <w:gridSpan w:val="2"/>
                </w:tcPr>
                <w:p w:rsidR="006937EC" w:rsidRPr="002D16FD" w:rsidRDefault="00F971A6">
                  <w:pPr>
                    <w:rPr>
                      <w:rFonts w:ascii="Times New Roman" w:hAnsi="Times New Roman" w:cs="Times New Roman"/>
                      <w:bCs/>
                      <w:sz w:val="20"/>
                      <w:szCs w:val="20"/>
                    </w:rPr>
                  </w:pPr>
                  <w:r w:rsidRPr="002D16FD">
                    <w:rPr>
                      <w:rFonts w:ascii="Times New Roman" w:hAnsi="Times New Roman" w:cs="Times New Roman"/>
                      <w:bCs/>
                      <w:sz w:val="20"/>
                      <w:szCs w:val="20"/>
                    </w:rPr>
                    <w:t>Faire preuve d’aisance dans la prise de parole en public</w:t>
                  </w:r>
                </w:p>
              </w:tc>
            </w:tr>
            <w:tr w:rsidR="002D16FD" w:rsidRPr="002D16FD" w:rsidTr="00796523">
              <w:tblPrEx>
                <w:tblLook w:val="01E0" w:firstRow="1" w:lastRow="1" w:firstColumn="1" w:lastColumn="1" w:noHBand="0" w:noVBand="0"/>
              </w:tblPrEx>
              <w:trPr>
                <w:gridAfter w:val="1"/>
                <w:wAfter w:w="62" w:type="dxa"/>
              </w:trPr>
              <w:tc>
                <w:tcPr>
                  <w:tcW w:w="10627" w:type="dxa"/>
                  <w:tcBorders>
                    <w:top w:val="nil"/>
                    <w:left w:val="nil"/>
                    <w:bottom w:val="nil"/>
                    <w:right w:val="nil"/>
                  </w:tcBorders>
                </w:tcPr>
                <w:p w:rsidR="00796523" w:rsidRPr="002D16FD" w:rsidRDefault="00796523" w:rsidP="002A6291">
                  <w:pPr>
                    <w:tabs>
                      <w:tab w:val="left" w:leader="hyphen" w:pos="3969"/>
                      <w:tab w:val="left" w:leader="hyphen" w:pos="7938"/>
                      <w:tab w:val="left" w:leader="hyphen" w:pos="9072"/>
                    </w:tabs>
                    <w:ind w:left="427" w:hanging="427"/>
                    <w:rPr>
                      <w:rFonts w:ascii="Times New Roman" w:hAnsi="Times New Roman" w:cs="Times New Roman"/>
                      <w:i/>
                      <w:sz w:val="18"/>
                      <w:szCs w:val="18"/>
                    </w:rPr>
                  </w:pPr>
                </w:p>
              </w:tc>
            </w:tr>
          </w:tbl>
          <w:p w:rsidR="00667DF7" w:rsidRPr="002D16FD" w:rsidRDefault="00667DF7" w:rsidP="00B81EC5">
            <w:pPr>
              <w:tabs>
                <w:tab w:val="left" w:leader="hyphen" w:pos="3969"/>
                <w:tab w:val="left" w:leader="hyphen" w:pos="7938"/>
                <w:tab w:val="left" w:leader="hyphen" w:pos="9072"/>
              </w:tabs>
              <w:rPr>
                <w:rFonts w:ascii="Times New Roman" w:hAnsi="Times New Roman" w:cs="Times New Roman"/>
                <w:i/>
                <w:sz w:val="18"/>
                <w:szCs w:val="18"/>
              </w:rPr>
            </w:pPr>
          </w:p>
        </w:tc>
      </w:tr>
    </w:tbl>
    <w:p w:rsidR="0045729C" w:rsidRDefault="0045729C">
      <w:pPr>
        <w:rPr>
          <w:rFonts w:ascii="Times New Roman" w:hAnsi="Times New Roman" w:cs="Times New Roman"/>
          <w:sz w:val="20"/>
          <w:szCs w:val="20"/>
        </w:rPr>
      </w:pPr>
    </w:p>
    <w:tbl>
      <w:tblPr>
        <w:tblStyle w:val="Grilledutableau"/>
        <w:tblW w:w="0" w:type="auto"/>
        <w:tblLook w:val="01E0" w:firstRow="1" w:lastRow="1" w:firstColumn="1" w:lastColumn="1" w:noHBand="0" w:noVBand="0"/>
      </w:tblPr>
      <w:tblGrid>
        <w:gridCol w:w="10912"/>
      </w:tblGrid>
      <w:tr w:rsidR="00921AF1" w:rsidTr="00921AF1">
        <w:tc>
          <w:tcPr>
            <w:tcW w:w="10912" w:type="dxa"/>
          </w:tcPr>
          <w:p w:rsidR="00921AF1" w:rsidRPr="004259CC" w:rsidRDefault="0046274F">
            <w:pPr>
              <w:rPr>
                <w:rFonts w:ascii="Times New Roman" w:hAnsi="Times New Roman" w:cs="Times New Roman"/>
                <w:b/>
                <w:sz w:val="20"/>
                <w:szCs w:val="20"/>
              </w:rPr>
            </w:pPr>
            <w:r w:rsidRPr="004259CC">
              <w:rPr>
                <w:rFonts w:ascii="Times New Roman" w:hAnsi="Times New Roman" w:cs="Times New Roman"/>
                <w:b/>
                <w:sz w:val="20"/>
                <w:szCs w:val="20"/>
              </w:rPr>
              <w:t xml:space="preserve">Expérience professionnelle </w:t>
            </w:r>
            <w:r w:rsidRPr="003C5643">
              <w:rPr>
                <w:rFonts w:ascii="Times New Roman" w:hAnsi="Times New Roman" w:cs="Times New Roman"/>
                <w:position w:val="10"/>
                <w:sz w:val="13"/>
              </w:rPr>
              <w:t>(1</w:t>
            </w:r>
            <w:r w:rsidR="003C5643" w:rsidRPr="003C5643">
              <w:rPr>
                <w:rFonts w:ascii="Times New Roman" w:hAnsi="Times New Roman" w:cs="Times New Roman"/>
                <w:position w:val="10"/>
                <w:sz w:val="13"/>
              </w:rPr>
              <w:t>1</w:t>
            </w:r>
            <w:r w:rsidRPr="003C5643">
              <w:rPr>
                <w:rFonts w:ascii="Times New Roman" w:hAnsi="Times New Roman" w:cs="Times New Roman"/>
                <w:position w:val="10"/>
                <w:sz w:val="13"/>
              </w:rPr>
              <w:t>)</w:t>
            </w:r>
          </w:p>
          <w:p w:rsidR="004259CC" w:rsidRDefault="004259CC">
            <w:pPr>
              <w:rPr>
                <w:rFonts w:ascii="Times New Roman" w:hAnsi="Times New Roman" w:cs="Times New Roman"/>
                <w:sz w:val="20"/>
                <w:szCs w:val="20"/>
              </w:rPr>
            </w:pPr>
          </w:p>
          <w:p w:rsidR="00D97620" w:rsidRDefault="00F971A6">
            <w:pPr>
              <w:rPr>
                <w:rFonts w:ascii="Times New Roman" w:hAnsi="Times New Roman" w:cs="Times New Roman"/>
                <w:color w:val="000000"/>
                <w:sz w:val="20"/>
                <w:szCs w:val="20"/>
              </w:rPr>
            </w:pPr>
            <w:r w:rsidRPr="00D1347A">
              <w:rPr>
                <w:rFonts w:ascii="Times New Roman" w:hAnsi="Times New Roman" w:cs="Times New Roman"/>
                <w:color w:val="00B050"/>
                <w:sz w:val="20"/>
                <w:szCs w:val="20"/>
              </w:rPr>
              <w:t>X</w:t>
            </w:r>
            <w:r w:rsidR="00D97620">
              <w:rPr>
                <w:rFonts w:ascii="Times New Roman" w:hAnsi="Times New Roman" w:cs="Times New Roman"/>
                <w:sz w:val="20"/>
                <w:szCs w:val="20"/>
              </w:rPr>
              <w:t xml:space="preserve"> le poste peut convenir à un premier poste dans le domaine ou à une nouvelle orientation professionnelle</w:t>
            </w:r>
            <w:r w:rsidR="00107AAF">
              <w:rPr>
                <w:rFonts w:ascii="Times New Roman" w:hAnsi="Times New Roman" w:cs="Times New Roman"/>
                <w:sz w:val="20"/>
                <w:szCs w:val="20"/>
              </w:rPr>
              <w:t xml:space="preserve"> </w:t>
            </w:r>
          </w:p>
          <w:p w:rsidR="00921AF1" w:rsidRDefault="00D97620">
            <w:pPr>
              <w:rPr>
                <w:rFonts w:ascii="Times New Roman" w:hAnsi="Times New Roman" w:cs="Times New Roman"/>
                <w:color w:val="000000"/>
                <w:sz w:val="20"/>
                <w:szCs w:val="20"/>
              </w:rPr>
            </w:pPr>
            <w:r w:rsidRPr="00AD687C">
              <w:rPr>
                <w:rFonts w:ascii="Times New Roman" w:hAnsi="Times New Roman" w:cs="Times New Roman"/>
                <w:sz w:val="20"/>
                <w:szCs w:val="20"/>
              </w:rPr>
              <w:sym w:font="Wingdings" w:char="F06F"/>
            </w:r>
            <w:r w:rsidRPr="00AD687C">
              <w:rPr>
                <w:rFonts w:ascii="Times New Roman" w:hAnsi="Times New Roman" w:cs="Times New Roman"/>
                <w:sz w:val="20"/>
                <w:szCs w:val="20"/>
              </w:rPr>
              <w:t xml:space="preserve"> </w:t>
            </w:r>
            <w:r w:rsidR="005D4062">
              <w:rPr>
                <w:rFonts w:ascii="Times New Roman" w:hAnsi="Times New Roman" w:cs="Times New Roman"/>
                <w:color w:val="000000"/>
                <w:sz w:val="20"/>
                <w:szCs w:val="20"/>
              </w:rPr>
              <w:t>ou e</w:t>
            </w:r>
            <w:r w:rsidR="007A0FF8">
              <w:rPr>
                <w:rFonts w:ascii="Times New Roman" w:hAnsi="Times New Roman" w:cs="Times New Roman"/>
                <w:color w:val="000000"/>
                <w:sz w:val="20"/>
                <w:szCs w:val="20"/>
              </w:rPr>
              <w:t xml:space="preserve">xpérience </w:t>
            </w:r>
            <w:r w:rsidR="00905CDD">
              <w:rPr>
                <w:rFonts w:ascii="Times New Roman" w:hAnsi="Times New Roman" w:cs="Times New Roman"/>
                <w:color w:val="000000"/>
                <w:sz w:val="20"/>
                <w:szCs w:val="20"/>
              </w:rPr>
              <w:t xml:space="preserve">professionnelle </w:t>
            </w:r>
            <w:r w:rsidR="007A0FF8">
              <w:rPr>
                <w:rFonts w:ascii="Times New Roman" w:hAnsi="Times New Roman" w:cs="Times New Roman"/>
                <w:color w:val="000000"/>
                <w:sz w:val="20"/>
                <w:szCs w:val="20"/>
              </w:rPr>
              <w:t>souhaitée</w:t>
            </w:r>
            <w:r w:rsidR="00AB04C2">
              <w:rPr>
                <w:rFonts w:ascii="Times New Roman" w:hAnsi="Times New Roman" w:cs="Times New Roman"/>
                <w:color w:val="000000"/>
                <w:sz w:val="20"/>
                <w:szCs w:val="20"/>
              </w:rPr>
              <w:t xml:space="preserve"> dans le domaine</w:t>
            </w:r>
            <w:r w:rsidR="00921AF1" w:rsidRPr="00452239">
              <w:rPr>
                <w:rFonts w:ascii="Times New Roman" w:hAnsi="Times New Roman" w:cs="Times New Roman"/>
                <w:color w:val="000000"/>
                <w:sz w:val="20"/>
                <w:szCs w:val="20"/>
              </w:rPr>
              <w:t> :</w:t>
            </w:r>
            <w:r w:rsidR="007A0FF8">
              <w:rPr>
                <w:rFonts w:ascii="Times New Roman" w:hAnsi="Times New Roman" w:cs="Times New Roman"/>
                <w:color w:val="000000"/>
                <w:sz w:val="20"/>
                <w:szCs w:val="20"/>
              </w:rPr>
              <w:t xml:space="preserve"> </w:t>
            </w:r>
          </w:p>
          <w:p w:rsidR="00FA2B5C" w:rsidRPr="00B64E26" w:rsidRDefault="00FA2B5C">
            <w:pPr>
              <w:rPr>
                <w:rFonts w:ascii="Times New Roman" w:hAnsi="Times New Roman" w:cs="Times New Roman"/>
                <w:color w:val="000000"/>
                <w:sz w:val="20"/>
                <w:szCs w:val="20"/>
              </w:rPr>
            </w:pPr>
          </w:p>
        </w:tc>
      </w:tr>
    </w:tbl>
    <w:p w:rsidR="00921AF1" w:rsidRDefault="00921AF1">
      <w:pPr>
        <w:rPr>
          <w:rFonts w:ascii="Times New Roman" w:hAnsi="Times New Roman" w:cs="Times New Roman"/>
          <w:sz w:val="20"/>
          <w:szCs w:val="20"/>
        </w:rPr>
      </w:pPr>
    </w:p>
    <w:tbl>
      <w:tblPr>
        <w:tblStyle w:val="Grilledutableau"/>
        <w:tblW w:w="0" w:type="auto"/>
        <w:tblBorders>
          <w:insideH w:val="none" w:sz="0" w:space="0" w:color="auto"/>
          <w:insideV w:val="none" w:sz="0" w:space="0" w:color="auto"/>
        </w:tblBorders>
        <w:tblLook w:val="01E0" w:firstRow="1" w:lastRow="1" w:firstColumn="1" w:lastColumn="1" w:noHBand="0" w:noVBand="0"/>
      </w:tblPr>
      <w:tblGrid>
        <w:gridCol w:w="10912"/>
      </w:tblGrid>
      <w:tr w:rsidR="00DD142C" w:rsidTr="00DC24F9">
        <w:tc>
          <w:tcPr>
            <w:tcW w:w="10912" w:type="dxa"/>
            <w:tcBorders>
              <w:top w:val="single" w:sz="4" w:space="0" w:color="auto"/>
              <w:bottom w:val="single" w:sz="4" w:space="0" w:color="auto"/>
            </w:tcBorders>
            <w:shd w:val="clear" w:color="auto" w:fill="E0E0E0"/>
          </w:tcPr>
          <w:p w:rsidR="00DD142C" w:rsidRPr="00DD142C" w:rsidRDefault="00DD142C" w:rsidP="0027587D">
            <w:pPr>
              <w:jc w:val="center"/>
              <w:rPr>
                <w:rFonts w:ascii="Times New Roman" w:hAnsi="Times New Roman" w:cs="Times New Roman"/>
                <w:b/>
                <w:bCs/>
              </w:rPr>
            </w:pPr>
            <w:r w:rsidRPr="00B2144A">
              <w:rPr>
                <w:rFonts w:ascii="Times New Roman" w:hAnsi="Times New Roman" w:cs="Times New Roman"/>
                <w:b/>
                <w:bCs/>
              </w:rPr>
              <w:t>FORMATION</w:t>
            </w:r>
            <w:r w:rsidR="0027587D">
              <w:rPr>
                <w:rFonts w:ascii="Times New Roman" w:hAnsi="Times New Roman" w:cs="Times New Roman"/>
                <w:b/>
                <w:bCs/>
              </w:rPr>
              <w:t xml:space="preserve"> </w:t>
            </w:r>
            <w:r w:rsidR="0027587D">
              <w:rPr>
                <w:position w:val="10"/>
                <w:sz w:val="13"/>
              </w:rPr>
              <w:t>(12)</w:t>
            </w:r>
          </w:p>
        </w:tc>
      </w:tr>
      <w:tr w:rsidR="00DD142C" w:rsidTr="00DC24F9">
        <w:tc>
          <w:tcPr>
            <w:tcW w:w="10912" w:type="dxa"/>
            <w:tcBorders>
              <w:top w:val="single" w:sz="4" w:space="0" w:color="auto"/>
            </w:tcBorders>
          </w:tcPr>
          <w:p w:rsidR="00DD142C" w:rsidRPr="00DC24F9" w:rsidRDefault="00DD142C">
            <w:pPr>
              <w:rPr>
                <w:sz w:val="20"/>
                <w:szCs w:val="20"/>
              </w:rPr>
            </w:pPr>
          </w:p>
          <w:tbl>
            <w:tblPr>
              <w:tblStyle w:val="Grilledutableau"/>
              <w:tblW w:w="0" w:type="auto"/>
              <w:tblLook w:val="01E0" w:firstRow="1" w:lastRow="1" w:firstColumn="1" w:lastColumn="1" w:noHBand="0" w:noVBand="0"/>
            </w:tblPr>
            <w:tblGrid>
              <w:gridCol w:w="10681"/>
            </w:tblGrid>
            <w:tr w:rsidR="00DD142C" w:rsidTr="0051148B">
              <w:tc>
                <w:tcPr>
                  <w:tcW w:w="10681" w:type="dxa"/>
                  <w:shd w:val="clear" w:color="auto" w:fill="C0C0C0"/>
                </w:tcPr>
                <w:p w:rsidR="00DD142C" w:rsidRDefault="00DD142C" w:rsidP="00DD142C">
                  <w:pPr>
                    <w:jc w:val="center"/>
                    <w:rPr>
                      <w:rFonts w:ascii="Times New Roman" w:hAnsi="Times New Roman" w:cs="Times New Roman"/>
                      <w:b/>
                      <w:bCs/>
                    </w:rPr>
                  </w:pPr>
                  <w:r>
                    <w:rPr>
                      <w:rFonts w:ascii="Times New Roman" w:hAnsi="Times New Roman" w:cs="Times New Roman"/>
                      <w:b/>
                      <w:bCs/>
                    </w:rPr>
                    <w:t>Formation</w:t>
                  </w:r>
                  <w:r w:rsidR="00BD043C">
                    <w:rPr>
                      <w:rFonts w:ascii="Times New Roman" w:hAnsi="Times New Roman" w:cs="Times New Roman"/>
                      <w:b/>
                      <w:bCs/>
                    </w:rPr>
                    <w:t>s prévues dans le cadre de l</w:t>
                  </w:r>
                  <w:r>
                    <w:rPr>
                      <w:rFonts w:ascii="Times New Roman" w:hAnsi="Times New Roman" w:cs="Times New Roman"/>
                      <w:b/>
                      <w:bCs/>
                    </w:rPr>
                    <w:t>’adaptation au poste de travail </w:t>
                  </w:r>
                  <w:r w:rsidR="00907167">
                    <w:rPr>
                      <w:rFonts w:ascii="Times New Roman" w:hAnsi="Times New Roman" w:cs="Times New Roman"/>
                      <w:b/>
                      <w:bCs/>
                    </w:rPr>
                    <w:t>(T1)</w:t>
                  </w:r>
                </w:p>
              </w:tc>
            </w:tr>
            <w:tr w:rsidR="00DD142C" w:rsidTr="00DD142C">
              <w:tc>
                <w:tcPr>
                  <w:tcW w:w="10681" w:type="dxa"/>
                </w:tcPr>
                <w:p w:rsidR="00DD142C" w:rsidRPr="006272F8" w:rsidRDefault="00DD142C" w:rsidP="00F971A6">
                  <w:pPr>
                    <w:jc w:val="left"/>
                    <w:rPr>
                      <w:rFonts w:ascii="Times New Roman" w:hAnsi="Times New Roman" w:cs="Times New Roman"/>
                      <w:b/>
                      <w:bCs/>
                      <w:sz w:val="20"/>
                      <w:szCs w:val="20"/>
                    </w:rPr>
                  </w:pPr>
                  <w:r w:rsidRPr="00F971A6">
                    <w:rPr>
                      <w:rFonts w:ascii="Times New Roman" w:hAnsi="Times New Roman" w:cs="Times New Roman"/>
                      <w:b/>
                      <w:bCs/>
                      <w:szCs w:val="20"/>
                    </w:rPr>
                    <w:t>1</w:t>
                  </w:r>
                  <w:r w:rsidR="002529C4" w:rsidRPr="00F971A6">
                    <w:rPr>
                      <w:rFonts w:ascii="Times New Roman" w:hAnsi="Times New Roman" w:cs="Times New Roman"/>
                      <w:b/>
                      <w:bCs/>
                      <w:szCs w:val="20"/>
                    </w:rPr>
                    <w:t xml:space="preserve">  </w:t>
                  </w:r>
                </w:p>
              </w:tc>
            </w:tr>
            <w:tr w:rsidR="00DD142C" w:rsidTr="00DD142C">
              <w:tc>
                <w:tcPr>
                  <w:tcW w:w="10681" w:type="dxa"/>
                </w:tcPr>
                <w:p w:rsidR="00DD142C" w:rsidRPr="006272F8" w:rsidRDefault="00DD142C" w:rsidP="00DD142C">
                  <w:pPr>
                    <w:jc w:val="left"/>
                    <w:rPr>
                      <w:rFonts w:ascii="Times New Roman" w:hAnsi="Times New Roman" w:cs="Times New Roman"/>
                      <w:b/>
                      <w:bCs/>
                      <w:sz w:val="20"/>
                      <w:szCs w:val="20"/>
                    </w:rPr>
                  </w:pPr>
                  <w:r w:rsidRPr="006272F8">
                    <w:rPr>
                      <w:rFonts w:ascii="Times New Roman" w:hAnsi="Times New Roman" w:cs="Times New Roman"/>
                      <w:b/>
                      <w:bCs/>
                      <w:sz w:val="20"/>
                      <w:szCs w:val="20"/>
                    </w:rPr>
                    <w:t>2</w:t>
                  </w:r>
                </w:p>
              </w:tc>
            </w:tr>
            <w:tr w:rsidR="00DD142C" w:rsidTr="00DD142C">
              <w:tc>
                <w:tcPr>
                  <w:tcW w:w="10681" w:type="dxa"/>
                </w:tcPr>
                <w:p w:rsidR="00DD142C" w:rsidRPr="006272F8" w:rsidRDefault="00DD142C" w:rsidP="00DD142C">
                  <w:pPr>
                    <w:jc w:val="left"/>
                    <w:rPr>
                      <w:rFonts w:ascii="Times New Roman" w:hAnsi="Times New Roman" w:cs="Times New Roman"/>
                      <w:b/>
                      <w:bCs/>
                      <w:sz w:val="20"/>
                      <w:szCs w:val="20"/>
                    </w:rPr>
                  </w:pPr>
                  <w:r w:rsidRPr="006272F8">
                    <w:rPr>
                      <w:rFonts w:ascii="Times New Roman" w:hAnsi="Times New Roman" w:cs="Times New Roman"/>
                      <w:b/>
                      <w:bCs/>
                      <w:sz w:val="20"/>
                      <w:szCs w:val="20"/>
                    </w:rPr>
                    <w:t>3</w:t>
                  </w:r>
                </w:p>
              </w:tc>
            </w:tr>
          </w:tbl>
          <w:p w:rsidR="00DD142C" w:rsidRPr="00DC24F9" w:rsidRDefault="00DD142C" w:rsidP="00DD142C">
            <w:pPr>
              <w:jc w:val="center"/>
              <w:rPr>
                <w:rFonts w:ascii="Times New Roman" w:hAnsi="Times New Roman" w:cs="Times New Roman"/>
                <w:b/>
                <w:bCs/>
                <w:sz w:val="20"/>
                <w:szCs w:val="20"/>
              </w:rPr>
            </w:pPr>
          </w:p>
          <w:tbl>
            <w:tblPr>
              <w:tblStyle w:val="Grilledutableau"/>
              <w:tblW w:w="0" w:type="auto"/>
              <w:tblLook w:val="01E0" w:firstRow="1" w:lastRow="1" w:firstColumn="1" w:lastColumn="1" w:noHBand="0" w:noVBand="0"/>
            </w:tblPr>
            <w:tblGrid>
              <w:gridCol w:w="10681"/>
            </w:tblGrid>
            <w:tr w:rsidR="0051148B" w:rsidTr="0051148B">
              <w:tc>
                <w:tcPr>
                  <w:tcW w:w="10681" w:type="dxa"/>
                  <w:shd w:val="clear" w:color="auto" w:fill="C0C0C0"/>
                </w:tcPr>
                <w:p w:rsidR="0051148B" w:rsidRDefault="0051148B" w:rsidP="00DD142C">
                  <w:pPr>
                    <w:jc w:val="center"/>
                    <w:rPr>
                      <w:rFonts w:ascii="Times New Roman" w:hAnsi="Times New Roman" w:cs="Times New Roman"/>
                      <w:b/>
                      <w:bCs/>
                    </w:rPr>
                  </w:pPr>
                  <w:r>
                    <w:rPr>
                      <w:rFonts w:ascii="Times New Roman" w:hAnsi="Times New Roman" w:cs="Times New Roman"/>
                      <w:b/>
                      <w:bCs/>
                    </w:rPr>
                    <w:t>Autres formations utiles au poste</w:t>
                  </w:r>
                </w:p>
              </w:tc>
            </w:tr>
            <w:tr w:rsidR="0051148B" w:rsidTr="0051148B">
              <w:tc>
                <w:tcPr>
                  <w:tcW w:w="10681" w:type="dxa"/>
                </w:tcPr>
                <w:p w:rsidR="0051148B" w:rsidRPr="006272F8" w:rsidRDefault="0051148B" w:rsidP="00F971A6">
                  <w:pPr>
                    <w:jc w:val="left"/>
                    <w:rPr>
                      <w:rFonts w:ascii="Times New Roman" w:hAnsi="Times New Roman" w:cs="Times New Roman"/>
                      <w:b/>
                      <w:bCs/>
                      <w:sz w:val="20"/>
                      <w:szCs w:val="20"/>
                    </w:rPr>
                  </w:pPr>
                  <w:r w:rsidRPr="006272F8">
                    <w:rPr>
                      <w:rFonts w:ascii="Times New Roman" w:hAnsi="Times New Roman" w:cs="Times New Roman"/>
                      <w:b/>
                      <w:bCs/>
                      <w:sz w:val="20"/>
                      <w:szCs w:val="20"/>
                    </w:rPr>
                    <w:t>1</w:t>
                  </w:r>
                  <w:r w:rsidR="003B3A57">
                    <w:rPr>
                      <w:rFonts w:ascii="Times New Roman" w:hAnsi="Times New Roman" w:cs="Times New Roman"/>
                      <w:b/>
                      <w:bCs/>
                      <w:sz w:val="20"/>
                      <w:szCs w:val="20"/>
                    </w:rPr>
                    <w:t xml:space="preserve">  </w:t>
                  </w:r>
                </w:p>
              </w:tc>
            </w:tr>
            <w:tr w:rsidR="0051148B" w:rsidTr="0051148B">
              <w:tc>
                <w:tcPr>
                  <w:tcW w:w="10681" w:type="dxa"/>
                </w:tcPr>
                <w:p w:rsidR="0051148B" w:rsidRPr="006272F8" w:rsidRDefault="0051148B" w:rsidP="0051148B">
                  <w:pPr>
                    <w:jc w:val="left"/>
                    <w:rPr>
                      <w:rFonts w:ascii="Times New Roman" w:hAnsi="Times New Roman" w:cs="Times New Roman"/>
                      <w:b/>
                      <w:bCs/>
                      <w:sz w:val="20"/>
                      <w:szCs w:val="20"/>
                    </w:rPr>
                  </w:pPr>
                  <w:r w:rsidRPr="006272F8">
                    <w:rPr>
                      <w:rFonts w:ascii="Times New Roman" w:hAnsi="Times New Roman" w:cs="Times New Roman"/>
                      <w:b/>
                      <w:bCs/>
                      <w:sz w:val="20"/>
                      <w:szCs w:val="20"/>
                    </w:rPr>
                    <w:t>2</w:t>
                  </w:r>
                </w:p>
              </w:tc>
            </w:tr>
          </w:tbl>
          <w:p w:rsidR="0051148B" w:rsidRDefault="0051148B" w:rsidP="00DD142C">
            <w:pPr>
              <w:jc w:val="center"/>
              <w:rPr>
                <w:rFonts w:ascii="Times New Roman" w:hAnsi="Times New Roman" w:cs="Times New Roman"/>
                <w:b/>
                <w:bCs/>
              </w:rPr>
            </w:pPr>
          </w:p>
        </w:tc>
      </w:tr>
    </w:tbl>
    <w:p w:rsidR="00D87FCD" w:rsidRPr="007B0752" w:rsidRDefault="00D87FCD">
      <w:pPr>
        <w:rPr>
          <w:rFonts w:ascii="Times New Roman" w:hAnsi="Times New Roman" w:cs="Times New Roman"/>
        </w:rPr>
      </w:pPr>
    </w:p>
    <w:tbl>
      <w:tblPr>
        <w:tblStyle w:val="Grilledutableau"/>
        <w:tblW w:w="0" w:type="auto"/>
        <w:tblBorders>
          <w:insideH w:val="none" w:sz="0" w:space="0" w:color="auto"/>
          <w:insideV w:val="none" w:sz="0" w:space="0" w:color="auto"/>
        </w:tblBorders>
        <w:tblLook w:val="01E0" w:firstRow="1" w:lastRow="1" w:firstColumn="1" w:lastColumn="1" w:noHBand="0" w:noVBand="0"/>
      </w:tblPr>
      <w:tblGrid>
        <w:gridCol w:w="10912"/>
      </w:tblGrid>
      <w:tr w:rsidR="006272F8" w:rsidTr="00211E5B">
        <w:tc>
          <w:tcPr>
            <w:tcW w:w="10912" w:type="dxa"/>
          </w:tcPr>
          <w:p w:rsidR="00211E5B" w:rsidRPr="002D16FD" w:rsidRDefault="00211E5B">
            <w:pPr>
              <w:rPr>
                <w:rFonts w:ascii="Times New Roman" w:hAnsi="Times New Roman" w:cs="Times New Roman"/>
                <w:sz w:val="20"/>
                <w:szCs w:val="20"/>
              </w:rPr>
            </w:pPr>
          </w:p>
          <w:p w:rsidR="006272F8" w:rsidRPr="002D16FD" w:rsidRDefault="00905CDD">
            <w:pPr>
              <w:rPr>
                <w:rFonts w:ascii="Times New Roman" w:hAnsi="Times New Roman" w:cs="Times New Roman"/>
                <w:sz w:val="20"/>
                <w:szCs w:val="20"/>
              </w:rPr>
            </w:pPr>
            <w:r w:rsidRPr="002D16FD">
              <w:rPr>
                <w:rFonts w:ascii="Times New Roman" w:hAnsi="Times New Roman" w:cs="Times New Roman"/>
                <w:sz w:val="20"/>
                <w:szCs w:val="20"/>
              </w:rPr>
              <w:t>Durée d’affectation souhaitée</w:t>
            </w:r>
            <w:r w:rsidR="006272F8" w:rsidRPr="002D16FD">
              <w:rPr>
                <w:rFonts w:ascii="Times New Roman" w:hAnsi="Times New Roman" w:cs="Times New Roman"/>
                <w:sz w:val="20"/>
                <w:szCs w:val="20"/>
              </w:rPr>
              <w:t xml:space="preserve"> sur le poste</w:t>
            </w:r>
            <w:r w:rsidR="00401956" w:rsidRPr="002D16FD">
              <w:rPr>
                <w:rFonts w:ascii="Times New Roman" w:hAnsi="Times New Roman" w:cs="Times New Roman"/>
                <w:sz w:val="20"/>
                <w:szCs w:val="20"/>
              </w:rPr>
              <w:t xml:space="preserve"> </w:t>
            </w:r>
            <w:r w:rsidR="00B41BD3" w:rsidRPr="002D16FD">
              <w:rPr>
                <w:position w:val="10"/>
                <w:sz w:val="13"/>
              </w:rPr>
              <w:t>(1</w:t>
            </w:r>
            <w:r w:rsidR="0027587D" w:rsidRPr="002D16FD">
              <w:rPr>
                <w:position w:val="10"/>
                <w:sz w:val="13"/>
              </w:rPr>
              <w:t>3</w:t>
            </w:r>
            <w:r w:rsidR="00401956" w:rsidRPr="002D16FD">
              <w:rPr>
                <w:position w:val="10"/>
                <w:sz w:val="13"/>
              </w:rPr>
              <w:t>)</w:t>
            </w:r>
            <w:r w:rsidR="006272F8" w:rsidRPr="002D16FD">
              <w:rPr>
                <w:rFonts w:ascii="Times New Roman" w:hAnsi="Times New Roman" w:cs="Times New Roman"/>
                <w:sz w:val="20"/>
                <w:szCs w:val="20"/>
              </w:rPr>
              <w:t xml:space="preserve">: </w:t>
            </w:r>
            <w:r w:rsidR="00F971A6" w:rsidRPr="002D16FD">
              <w:rPr>
                <w:rFonts w:ascii="Times New Roman" w:hAnsi="Times New Roman" w:cs="Times New Roman"/>
                <w:sz w:val="20"/>
                <w:szCs w:val="20"/>
              </w:rPr>
              <w:t>3 ans</w:t>
            </w:r>
            <w:r w:rsidR="00573B30" w:rsidRPr="002D16FD">
              <w:rPr>
                <w:rFonts w:ascii="Times New Roman" w:hAnsi="Times New Roman" w:cs="Times New Roman"/>
                <w:sz w:val="20"/>
                <w:szCs w:val="20"/>
              </w:rPr>
              <w:t xml:space="preserve"> </w:t>
            </w:r>
          </w:p>
          <w:p w:rsidR="00211E5B" w:rsidRPr="006272F8" w:rsidRDefault="00211E5B">
            <w:pPr>
              <w:rPr>
                <w:rFonts w:ascii="Times New Roman" w:hAnsi="Times New Roman" w:cs="Times New Roman"/>
                <w:sz w:val="20"/>
                <w:szCs w:val="20"/>
              </w:rPr>
            </w:pPr>
          </w:p>
        </w:tc>
      </w:tr>
    </w:tbl>
    <w:p w:rsidR="00D87FCD" w:rsidRPr="007B0752" w:rsidRDefault="00D87FCD">
      <w:pPr>
        <w:rPr>
          <w:rFonts w:ascii="Times New Roman" w:hAnsi="Times New Roman" w:cs="Times New Roman"/>
        </w:rPr>
      </w:pPr>
    </w:p>
    <w:tbl>
      <w:tblPr>
        <w:tblStyle w:val="Grilledutableau"/>
        <w:tblW w:w="0" w:type="auto"/>
        <w:tblBorders>
          <w:insideH w:val="none" w:sz="0" w:space="0" w:color="auto"/>
          <w:insideV w:val="none" w:sz="0" w:space="0" w:color="auto"/>
        </w:tblBorders>
        <w:tblLook w:val="01E0" w:firstRow="1" w:lastRow="1" w:firstColumn="1" w:lastColumn="1" w:noHBand="0" w:noVBand="0"/>
      </w:tblPr>
      <w:tblGrid>
        <w:gridCol w:w="10912"/>
      </w:tblGrid>
      <w:tr w:rsidR="005B3BD4" w:rsidTr="00211E5B">
        <w:tc>
          <w:tcPr>
            <w:tcW w:w="10912" w:type="dxa"/>
            <w:tcBorders>
              <w:top w:val="single" w:sz="4" w:space="0" w:color="auto"/>
              <w:bottom w:val="single" w:sz="4" w:space="0" w:color="auto"/>
            </w:tcBorders>
            <w:shd w:val="clear" w:color="auto" w:fill="E0E0E0"/>
          </w:tcPr>
          <w:p w:rsidR="005B3BD4" w:rsidRPr="005B3BD4" w:rsidRDefault="005B3BD4" w:rsidP="0027587D">
            <w:pPr>
              <w:jc w:val="center"/>
              <w:rPr>
                <w:rFonts w:ascii="Times New Roman" w:hAnsi="Times New Roman" w:cs="Times New Roman"/>
                <w:b/>
              </w:rPr>
            </w:pPr>
            <w:r w:rsidRPr="005B3BD4">
              <w:rPr>
                <w:rFonts w:ascii="Times New Roman" w:hAnsi="Times New Roman" w:cs="Times New Roman"/>
                <w:b/>
              </w:rPr>
              <w:t>CONTACT</w:t>
            </w:r>
            <w:r w:rsidR="00824E44">
              <w:rPr>
                <w:rFonts w:ascii="Times New Roman" w:hAnsi="Times New Roman" w:cs="Times New Roman"/>
                <w:b/>
              </w:rPr>
              <w:t>S</w:t>
            </w:r>
            <w:r w:rsidR="00714F8D">
              <w:rPr>
                <w:rFonts w:ascii="Times New Roman" w:hAnsi="Times New Roman" w:cs="Times New Roman"/>
                <w:b/>
              </w:rPr>
              <w:t xml:space="preserve"> </w:t>
            </w:r>
            <w:r w:rsidR="00B41BD3">
              <w:rPr>
                <w:position w:val="10"/>
                <w:sz w:val="13"/>
              </w:rPr>
              <w:t>(1</w:t>
            </w:r>
            <w:r w:rsidR="0027587D">
              <w:rPr>
                <w:position w:val="10"/>
                <w:sz w:val="13"/>
              </w:rPr>
              <w:t>4</w:t>
            </w:r>
            <w:r w:rsidR="00714F8D">
              <w:rPr>
                <w:position w:val="10"/>
                <w:sz w:val="13"/>
              </w:rPr>
              <w:t>)</w:t>
            </w:r>
          </w:p>
        </w:tc>
      </w:tr>
      <w:tr w:rsidR="002D16FD" w:rsidRPr="002D16FD" w:rsidTr="00211E5B">
        <w:tc>
          <w:tcPr>
            <w:tcW w:w="10912" w:type="dxa"/>
            <w:tcBorders>
              <w:top w:val="single" w:sz="4" w:space="0" w:color="auto"/>
            </w:tcBorders>
          </w:tcPr>
          <w:p w:rsidR="00332A8B" w:rsidRPr="002D16FD" w:rsidRDefault="00F971A6">
            <w:pPr>
              <w:rPr>
                <w:rFonts w:ascii="Times New Roman" w:hAnsi="Times New Roman" w:cs="Times New Roman"/>
                <w:sz w:val="20"/>
                <w:szCs w:val="20"/>
              </w:rPr>
            </w:pPr>
            <w:r w:rsidRPr="002D16FD">
              <w:rPr>
                <w:rFonts w:ascii="Times New Roman" w:hAnsi="Times New Roman" w:cs="Times New Roman"/>
                <w:sz w:val="20"/>
                <w:szCs w:val="20"/>
              </w:rPr>
              <w:t>Godefroy LISSANDRE – chef du bureau de l’animation du dialogue social (SD1B)</w:t>
            </w:r>
          </w:p>
          <w:p w:rsidR="00F971A6" w:rsidRPr="002D16FD" w:rsidRDefault="00F971A6">
            <w:pPr>
              <w:rPr>
                <w:rFonts w:ascii="Times New Roman" w:hAnsi="Times New Roman" w:cs="Times New Roman"/>
                <w:sz w:val="20"/>
                <w:szCs w:val="20"/>
              </w:rPr>
            </w:pPr>
            <w:r w:rsidRPr="002D16FD">
              <w:rPr>
                <w:rFonts w:ascii="Times New Roman" w:hAnsi="Times New Roman" w:cs="Times New Roman"/>
                <w:sz w:val="20"/>
                <w:szCs w:val="20"/>
              </w:rPr>
              <w:t>Tél </w:t>
            </w:r>
            <w:proofErr w:type="gramStart"/>
            <w:r w:rsidRPr="002D16FD">
              <w:rPr>
                <w:rFonts w:ascii="Times New Roman" w:hAnsi="Times New Roman" w:cs="Times New Roman"/>
                <w:sz w:val="20"/>
                <w:szCs w:val="20"/>
              </w:rPr>
              <w:t>:01.40.56.73.72</w:t>
            </w:r>
            <w:proofErr w:type="gramEnd"/>
            <w:r w:rsidR="00313BE0" w:rsidRPr="002D16FD">
              <w:rPr>
                <w:rFonts w:ascii="Times New Roman" w:hAnsi="Times New Roman" w:cs="Times New Roman"/>
                <w:sz w:val="20"/>
                <w:szCs w:val="20"/>
              </w:rPr>
              <w:t xml:space="preserve"> - </w:t>
            </w:r>
            <w:r w:rsidR="00AE12BE" w:rsidRPr="002D16FD">
              <w:rPr>
                <w:rFonts w:ascii="Times New Roman" w:hAnsi="Times New Roman" w:cs="Times New Roman"/>
                <w:sz w:val="20"/>
                <w:szCs w:val="20"/>
              </w:rPr>
              <w:t xml:space="preserve">Mel : </w:t>
            </w:r>
            <w:hyperlink r:id="rId14" w:history="1">
              <w:r w:rsidR="00313BE0" w:rsidRPr="002D16FD">
                <w:rPr>
                  <w:rStyle w:val="Lienhypertexte"/>
                  <w:rFonts w:ascii="Times New Roman" w:hAnsi="Times New Roman" w:cs="Times New Roman"/>
                  <w:color w:val="auto"/>
                  <w:sz w:val="20"/>
                  <w:szCs w:val="20"/>
                </w:rPr>
                <w:t>godefroy.lissandre@sg.social.gouv.fr</w:t>
              </w:r>
            </w:hyperlink>
          </w:p>
          <w:p w:rsidR="00313BE0" w:rsidRPr="002D16FD" w:rsidRDefault="00E41199">
            <w:pPr>
              <w:rPr>
                <w:rFonts w:ascii="Times New Roman" w:hAnsi="Times New Roman" w:cs="Times New Roman"/>
                <w:sz w:val="20"/>
                <w:szCs w:val="20"/>
              </w:rPr>
            </w:pPr>
            <w:r w:rsidRPr="002D16FD">
              <w:rPr>
                <w:rFonts w:ascii="Times New Roman" w:hAnsi="Times New Roman" w:cs="Times New Roman"/>
                <w:sz w:val="20"/>
                <w:szCs w:val="20"/>
              </w:rPr>
              <w:t xml:space="preserve">Copie CV et lettre de motivation à </w:t>
            </w:r>
            <w:r w:rsidRPr="002D16FD">
              <w:rPr>
                <w:rFonts w:ascii="Times New Roman" w:hAnsi="Times New Roman" w:cs="Times New Roman"/>
                <w:sz w:val="20"/>
                <w:szCs w:val="20"/>
                <w:u w:val="single"/>
              </w:rPr>
              <w:t>DRH-BRHAG-RECRUTEMENT@sg.social.gouv.fr</w:t>
            </w:r>
          </w:p>
          <w:p w:rsidR="00F971A6" w:rsidRPr="002D16FD" w:rsidRDefault="00F971A6">
            <w:pPr>
              <w:rPr>
                <w:rFonts w:ascii="Times New Roman" w:hAnsi="Times New Roman" w:cs="Times New Roman"/>
                <w:sz w:val="20"/>
                <w:szCs w:val="20"/>
              </w:rPr>
            </w:pPr>
          </w:p>
        </w:tc>
      </w:tr>
    </w:tbl>
    <w:p w:rsidR="005660CE" w:rsidRDefault="005660CE" w:rsidP="005E3D41"/>
    <w:sectPr w:rsidR="005660CE" w:rsidSect="00B0795C">
      <w:pgSz w:w="11906" w:h="16838"/>
      <w:pgMar w:top="180" w:right="567" w:bottom="284" w:left="567" w:header="34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A2" w:rsidRDefault="00D416A2">
      <w:r>
        <w:separator/>
      </w:r>
    </w:p>
  </w:endnote>
  <w:endnote w:type="continuationSeparator" w:id="0">
    <w:p w:rsidR="00D416A2" w:rsidRDefault="00D4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A2" w:rsidRDefault="00D416A2">
      <w:r>
        <w:separator/>
      </w:r>
    </w:p>
  </w:footnote>
  <w:footnote w:type="continuationSeparator" w:id="0">
    <w:p w:rsidR="00D416A2" w:rsidRDefault="00D41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7E6E"/>
    <w:multiLevelType w:val="hybridMultilevel"/>
    <w:tmpl w:val="463AB50E"/>
    <w:lvl w:ilvl="0" w:tplc="6C3A87A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BF6D35"/>
    <w:multiLevelType w:val="hybridMultilevel"/>
    <w:tmpl w:val="837A6818"/>
    <w:lvl w:ilvl="0" w:tplc="59186B08">
      <w:numFmt w:val="bullet"/>
      <w:lvlText w:val=""/>
      <w:lvlJc w:val="left"/>
      <w:pPr>
        <w:tabs>
          <w:tab w:val="num" w:pos="1140"/>
        </w:tabs>
        <w:ind w:left="1140" w:hanging="360"/>
      </w:pPr>
      <w:rPr>
        <w:rFonts w:ascii="Wingdings" w:eastAsia="Times New Roman" w:hAnsi="Wingdings" w:cs="Times New Roman" w:hint="default"/>
        <w:sz w:val="20"/>
      </w:rPr>
    </w:lvl>
    <w:lvl w:ilvl="1" w:tplc="040C0003" w:tentative="1">
      <w:start w:val="1"/>
      <w:numFmt w:val="bullet"/>
      <w:lvlText w:val="o"/>
      <w:lvlJc w:val="left"/>
      <w:pPr>
        <w:tabs>
          <w:tab w:val="num" w:pos="1860"/>
        </w:tabs>
        <w:ind w:left="1860" w:hanging="360"/>
      </w:pPr>
      <w:rPr>
        <w:rFonts w:ascii="Courier New" w:hAnsi="Courier New" w:cs="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95"/>
    <w:rsid w:val="00000B1E"/>
    <w:rsid w:val="000139CE"/>
    <w:rsid w:val="000409EC"/>
    <w:rsid w:val="00042590"/>
    <w:rsid w:val="000459E2"/>
    <w:rsid w:val="00045A30"/>
    <w:rsid w:val="00050E46"/>
    <w:rsid w:val="00052750"/>
    <w:rsid w:val="0005395E"/>
    <w:rsid w:val="000552E8"/>
    <w:rsid w:val="0006264E"/>
    <w:rsid w:val="00066600"/>
    <w:rsid w:val="0006782C"/>
    <w:rsid w:val="00073983"/>
    <w:rsid w:val="000742F0"/>
    <w:rsid w:val="00080233"/>
    <w:rsid w:val="00090EA5"/>
    <w:rsid w:val="00092D44"/>
    <w:rsid w:val="0009602F"/>
    <w:rsid w:val="000970FE"/>
    <w:rsid w:val="000A06B8"/>
    <w:rsid w:val="000A2C9E"/>
    <w:rsid w:val="000C30FD"/>
    <w:rsid w:val="000C3EE5"/>
    <w:rsid w:val="000D4D40"/>
    <w:rsid w:val="000E1503"/>
    <w:rsid w:val="000E1E83"/>
    <w:rsid w:val="000E75EB"/>
    <w:rsid w:val="000F02F3"/>
    <w:rsid w:val="000F2FFD"/>
    <w:rsid w:val="000F48DE"/>
    <w:rsid w:val="000F4A64"/>
    <w:rsid w:val="00101068"/>
    <w:rsid w:val="00102A57"/>
    <w:rsid w:val="00102DE7"/>
    <w:rsid w:val="00107AAF"/>
    <w:rsid w:val="00107E12"/>
    <w:rsid w:val="0011466F"/>
    <w:rsid w:val="00115ABC"/>
    <w:rsid w:val="00145BC8"/>
    <w:rsid w:val="00165F7C"/>
    <w:rsid w:val="001712EF"/>
    <w:rsid w:val="00172416"/>
    <w:rsid w:val="00176CA9"/>
    <w:rsid w:val="001868FE"/>
    <w:rsid w:val="001975BC"/>
    <w:rsid w:val="001B5244"/>
    <w:rsid w:val="001B7928"/>
    <w:rsid w:val="001D6B5B"/>
    <w:rsid w:val="001D772C"/>
    <w:rsid w:val="001F418E"/>
    <w:rsid w:val="001F7723"/>
    <w:rsid w:val="00203D92"/>
    <w:rsid w:val="002044E8"/>
    <w:rsid w:val="00211E5B"/>
    <w:rsid w:val="00214D66"/>
    <w:rsid w:val="0021524B"/>
    <w:rsid w:val="002213EC"/>
    <w:rsid w:val="002304F9"/>
    <w:rsid w:val="00231BC5"/>
    <w:rsid w:val="002529C4"/>
    <w:rsid w:val="00256BD1"/>
    <w:rsid w:val="00265FDB"/>
    <w:rsid w:val="002745E7"/>
    <w:rsid w:val="002757BF"/>
    <w:rsid w:val="0027587D"/>
    <w:rsid w:val="002809BD"/>
    <w:rsid w:val="00281C93"/>
    <w:rsid w:val="002822D2"/>
    <w:rsid w:val="00291EF7"/>
    <w:rsid w:val="0029288D"/>
    <w:rsid w:val="00292D0C"/>
    <w:rsid w:val="002A17DF"/>
    <w:rsid w:val="002A5423"/>
    <w:rsid w:val="002A6291"/>
    <w:rsid w:val="002A7CB8"/>
    <w:rsid w:val="002B77F1"/>
    <w:rsid w:val="002C7D22"/>
    <w:rsid w:val="002D16FD"/>
    <w:rsid w:val="002F7277"/>
    <w:rsid w:val="00300E93"/>
    <w:rsid w:val="00313BE0"/>
    <w:rsid w:val="003257E2"/>
    <w:rsid w:val="00332A8B"/>
    <w:rsid w:val="00344609"/>
    <w:rsid w:val="003477EB"/>
    <w:rsid w:val="003524EE"/>
    <w:rsid w:val="00352C5D"/>
    <w:rsid w:val="003534B1"/>
    <w:rsid w:val="0035405B"/>
    <w:rsid w:val="00357CD0"/>
    <w:rsid w:val="00362EBE"/>
    <w:rsid w:val="00367FEF"/>
    <w:rsid w:val="003765CC"/>
    <w:rsid w:val="003776F8"/>
    <w:rsid w:val="00383EFA"/>
    <w:rsid w:val="003906AF"/>
    <w:rsid w:val="00397DB4"/>
    <w:rsid w:val="003B2BF3"/>
    <w:rsid w:val="003B3A57"/>
    <w:rsid w:val="003C0E6B"/>
    <w:rsid w:val="003C1980"/>
    <w:rsid w:val="003C5643"/>
    <w:rsid w:val="003D01E0"/>
    <w:rsid w:val="003D3767"/>
    <w:rsid w:val="003D3CAD"/>
    <w:rsid w:val="003E0542"/>
    <w:rsid w:val="003E1858"/>
    <w:rsid w:val="003E41E9"/>
    <w:rsid w:val="00401956"/>
    <w:rsid w:val="0040363A"/>
    <w:rsid w:val="004075E9"/>
    <w:rsid w:val="004242CC"/>
    <w:rsid w:val="0042448E"/>
    <w:rsid w:val="004259CC"/>
    <w:rsid w:val="004301BA"/>
    <w:rsid w:val="00431FCD"/>
    <w:rsid w:val="00444D84"/>
    <w:rsid w:val="004452BB"/>
    <w:rsid w:val="00452239"/>
    <w:rsid w:val="0045729C"/>
    <w:rsid w:val="00457972"/>
    <w:rsid w:val="00461F5C"/>
    <w:rsid w:val="0046274F"/>
    <w:rsid w:val="004770C7"/>
    <w:rsid w:val="004849B1"/>
    <w:rsid w:val="004852DA"/>
    <w:rsid w:val="0048771E"/>
    <w:rsid w:val="0049471D"/>
    <w:rsid w:val="004A1FAD"/>
    <w:rsid w:val="004A24FC"/>
    <w:rsid w:val="004A30D8"/>
    <w:rsid w:val="004A3C7F"/>
    <w:rsid w:val="004B37B0"/>
    <w:rsid w:val="004C214A"/>
    <w:rsid w:val="004C2D9E"/>
    <w:rsid w:val="004C65C0"/>
    <w:rsid w:val="004E1033"/>
    <w:rsid w:val="004E4705"/>
    <w:rsid w:val="004F5B20"/>
    <w:rsid w:val="00502834"/>
    <w:rsid w:val="00502AB0"/>
    <w:rsid w:val="0051148B"/>
    <w:rsid w:val="00516194"/>
    <w:rsid w:val="00521308"/>
    <w:rsid w:val="005243B5"/>
    <w:rsid w:val="00531268"/>
    <w:rsid w:val="00536595"/>
    <w:rsid w:val="00542E3A"/>
    <w:rsid w:val="00545093"/>
    <w:rsid w:val="00547063"/>
    <w:rsid w:val="00547BE9"/>
    <w:rsid w:val="00547C4E"/>
    <w:rsid w:val="00552FBA"/>
    <w:rsid w:val="00553589"/>
    <w:rsid w:val="005554F1"/>
    <w:rsid w:val="00556B24"/>
    <w:rsid w:val="005629AD"/>
    <w:rsid w:val="0056405A"/>
    <w:rsid w:val="005660CE"/>
    <w:rsid w:val="005679D5"/>
    <w:rsid w:val="00572141"/>
    <w:rsid w:val="0057241F"/>
    <w:rsid w:val="00573B30"/>
    <w:rsid w:val="005752E5"/>
    <w:rsid w:val="00576B5F"/>
    <w:rsid w:val="00584B09"/>
    <w:rsid w:val="005A0F23"/>
    <w:rsid w:val="005A369D"/>
    <w:rsid w:val="005B3891"/>
    <w:rsid w:val="005B3BD4"/>
    <w:rsid w:val="005C0137"/>
    <w:rsid w:val="005C4F18"/>
    <w:rsid w:val="005C6398"/>
    <w:rsid w:val="005C769E"/>
    <w:rsid w:val="005C797A"/>
    <w:rsid w:val="005D3B1C"/>
    <w:rsid w:val="005D4062"/>
    <w:rsid w:val="005E2F7E"/>
    <w:rsid w:val="005E32A2"/>
    <w:rsid w:val="005E3D41"/>
    <w:rsid w:val="005E57E8"/>
    <w:rsid w:val="005E7051"/>
    <w:rsid w:val="005F0F83"/>
    <w:rsid w:val="005F12E4"/>
    <w:rsid w:val="005F5542"/>
    <w:rsid w:val="005F6452"/>
    <w:rsid w:val="006032AC"/>
    <w:rsid w:val="0060773C"/>
    <w:rsid w:val="00611F6D"/>
    <w:rsid w:val="00622CF5"/>
    <w:rsid w:val="006264B2"/>
    <w:rsid w:val="00626C09"/>
    <w:rsid w:val="006272F8"/>
    <w:rsid w:val="00634E1D"/>
    <w:rsid w:val="00635091"/>
    <w:rsid w:val="0064375C"/>
    <w:rsid w:val="00650EBE"/>
    <w:rsid w:val="00655F2D"/>
    <w:rsid w:val="00662248"/>
    <w:rsid w:val="0066377E"/>
    <w:rsid w:val="00667DF7"/>
    <w:rsid w:val="00672DE5"/>
    <w:rsid w:val="00672E11"/>
    <w:rsid w:val="006746DE"/>
    <w:rsid w:val="00685193"/>
    <w:rsid w:val="00685A8F"/>
    <w:rsid w:val="0069257C"/>
    <w:rsid w:val="006937EC"/>
    <w:rsid w:val="006941F2"/>
    <w:rsid w:val="0069512B"/>
    <w:rsid w:val="0069709D"/>
    <w:rsid w:val="006A4042"/>
    <w:rsid w:val="006A5630"/>
    <w:rsid w:val="006B34B7"/>
    <w:rsid w:val="006B3EB1"/>
    <w:rsid w:val="006C5762"/>
    <w:rsid w:val="006C69E8"/>
    <w:rsid w:val="006E05A5"/>
    <w:rsid w:val="006F2410"/>
    <w:rsid w:val="00714F8D"/>
    <w:rsid w:val="00720FD8"/>
    <w:rsid w:val="00742CBB"/>
    <w:rsid w:val="00756D93"/>
    <w:rsid w:val="007605C4"/>
    <w:rsid w:val="0076637C"/>
    <w:rsid w:val="007717A1"/>
    <w:rsid w:val="00773A50"/>
    <w:rsid w:val="00775CCC"/>
    <w:rsid w:val="0078361E"/>
    <w:rsid w:val="00786826"/>
    <w:rsid w:val="00796523"/>
    <w:rsid w:val="007967CE"/>
    <w:rsid w:val="007A0FF8"/>
    <w:rsid w:val="007A5FFF"/>
    <w:rsid w:val="007A6B82"/>
    <w:rsid w:val="007B0752"/>
    <w:rsid w:val="007B1B12"/>
    <w:rsid w:val="007B67C7"/>
    <w:rsid w:val="007C2DBE"/>
    <w:rsid w:val="007C31CD"/>
    <w:rsid w:val="007C60D6"/>
    <w:rsid w:val="007E19EC"/>
    <w:rsid w:val="007F2DE2"/>
    <w:rsid w:val="007F6D03"/>
    <w:rsid w:val="00801B43"/>
    <w:rsid w:val="00805B7E"/>
    <w:rsid w:val="00806267"/>
    <w:rsid w:val="00806A20"/>
    <w:rsid w:val="00812747"/>
    <w:rsid w:val="00814090"/>
    <w:rsid w:val="0081440C"/>
    <w:rsid w:val="0081554E"/>
    <w:rsid w:val="0082422A"/>
    <w:rsid w:val="00824E44"/>
    <w:rsid w:val="00842C4A"/>
    <w:rsid w:val="00843554"/>
    <w:rsid w:val="008467BD"/>
    <w:rsid w:val="00847E6A"/>
    <w:rsid w:val="008530D1"/>
    <w:rsid w:val="008552E7"/>
    <w:rsid w:val="00864BB6"/>
    <w:rsid w:val="008709E7"/>
    <w:rsid w:val="008911B4"/>
    <w:rsid w:val="00891A0B"/>
    <w:rsid w:val="008930A0"/>
    <w:rsid w:val="00893DD7"/>
    <w:rsid w:val="0089555D"/>
    <w:rsid w:val="008A120D"/>
    <w:rsid w:val="008A207F"/>
    <w:rsid w:val="008A53D9"/>
    <w:rsid w:val="008B7999"/>
    <w:rsid w:val="008C5EB1"/>
    <w:rsid w:val="008D1794"/>
    <w:rsid w:val="008D2525"/>
    <w:rsid w:val="008D342F"/>
    <w:rsid w:val="008D7F9D"/>
    <w:rsid w:val="008E4C23"/>
    <w:rsid w:val="00905CDD"/>
    <w:rsid w:val="00906F88"/>
    <w:rsid w:val="00907167"/>
    <w:rsid w:val="00907486"/>
    <w:rsid w:val="00907D66"/>
    <w:rsid w:val="00913601"/>
    <w:rsid w:val="00917BF8"/>
    <w:rsid w:val="00921AF1"/>
    <w:rsid w:val="00925D5B"/>
    <w:rsid w:val="00927B69"/>
    <w:rsid w:val="0093192C"/>
    <w:rsid w:val="00936B61"/>
    <w:rsid w:val="009525C8"/>
    <w:rsid w:val="0096392D"/>
    <w:rsid w:val="00967297"/>
    <w:rsid w:val="00976B3D"/>
    <w:rsid w:val="0098415B"/>
    <w:rsid w:val="009872AA"/>
    <w:rsid w:val="00987F88"/>
    <w:rsid w:val="009922EC"/>
    <w:rsid w:val="009939AA"/>
    <w:rsid w:val="00993FE5"/>
    <w:rsid w:val="00996D92"/>
    <w:rsid w:val="009B03C5"/>
    <w:rsid w:val="009B6D95"/>
    <w:rsid w:val="009B6F2E"/>
    <w:rsid w:val="009D7D3F"/>
    <w:rsid w:val="009F22C9"/>
    <w:rsid w:val="00A0137E"/>
    <w:rsid w:val="00A0215B"/>
    <w:rsid w:val="00A15AE9"/>
    <w:rsid w:val="00A2140B"/>
    <w:rsid w:val="00A269B7"/>
    <w:rsid w:val="00A34F57"/>
    <w:rsid w:val="00A4132F"/>
    <w:rsid w:val="00A42085"/>
    <w:rsid w:val="00A44275"/>
    <w:rsid w:val="00A54486"/>
    <w:rsid w:val="00A55E77"/>
    <w:rsid w:val="00A65A74"/>
    <w:rsid w:val="00A65CD7"/>
    <w:rsid w:val="00A711AE"/>
    <w:rsid w:val="00A71A33"/>
    <w:rsid w:val="00A7229D"/>
    <w:rsid w:val="00A743FE"/>
    <w:rsid w:val="00A74854"/>
    <w:rsid w:val="00A8088E"/>
    <w:rsid w:val="00A8628A"/>
    <w:rsid w:val="00A922FC"/>
    <w:rsid w:val="00A97B76"/>
    <w:rsid w:val="00AB04C2"/>
    <w:rsid w:val="00AC0E9C"/>
    <w:rsid w:val="00AC4641"/>
    <w:rsid w:val="00AC4F5F"/>
    <w:rsid w:val="00AD17B6"/>
    <w:rsid w:val="00AD3337"/>
    <w:rsid w:val="00AD687C"/>
    <w:rsid w:val="00AD6C7D"/>
    <w:rsid w:val="00AE12BE"/>
    <w:rsid w:val="00AE78B7"/>
    <w:rsid w:val="00B02895"/>
    <w:rsid w:val="00B0795C"/>
    <w:rsid w:val="00B1281B"/>
    <w:rsid w:val="00B20958"/>
    <w:rsid w:val="00B2144A"/>
    <w:rsid w:val="00B26C45"/>
    <w:rsid w:val="00B34D75"/>
    <w:rsid w:val="00B365CC"/>
    <w:rsid w:val="00B40AB1"/>
    <w:rsid w:val="00B41BD3"/>
    <w:rsid w:val="00B426AD"/>
    <w:rsid w:val="00B5426E"/>
    <w:rsid w:val="00B568F6"/>
    <w:rsid w:val="00B61DE8"/>
    <w:rsid w:val="00B64E26"/>
    <w:rsid w:val="00B81EC5"/>
    <w:rsid w:val="00B94A0F"/>
    <w:rsid w:val="00B96B57"/>
    <w:rsid w:val="00BA3415"/>
    <w:rsid w:val="00BA5B89"/>
    <w:rsid w:val="00BA74AD"/>
    <w:rsid w:val="00BB453F"/>
    <w:rsid w:val="00BB71D6"/>
    <w:rsid w:val="00BC32C3"/>
    <w:rsid w:val="00BC5CE8"/>
    <w:rsid w:val="00BD043C"/>
    <w:rsid w:val="00BE201E"/>
    <w:rsid w:val="00BE470F"/>
    <w:rsid w:val="00BF398A"/>
    <w:rsid w:val="00BF7531"/>
    <w:rsid w:val="00BF7E46"/>
    <w:rsid w:val="00C056C9"/>
    <w:rsid w:val="00C12048"/>
    <w:rsid w:val="00C13DFF"/>
    <w:rsid w:val="00C207F6"/>
    <w:rsid w:val="00C2573A"/>
    <w:rsid w:val="00C4328C"/>
    <w:rsid w:val="00C4770E"/>
    <w:rsid w:val="00C61A40"/>
    <w:rsid w:val="00C63144"/>
    <w:rsid w:val="00C64C1A"/>
    <w:rsid w:val="00C656DA"/>
    <w:rsid w:val="00C71075"/>
    <w:rsid w:val="00C77B69"/>
    <w:rsid w:val="00CB3CDE"/>
    <w:rsid w:val="00CB4555"/>
    <w:rsid w:val="00CB470C"/>
    <w:rsid w:val="00CD37BE"/>
    <w:rsid w:val="00CE2037"/>
    <w:rsid w:val="00CE282C"/>
    <w:rsid w:val="00CE71B2"/>
    <w:rsid w:val="00CF2F83"/>
    <w:rsid w:val="00D014DE"/>
    <w:rsid w:val="00D01A10"/>
    <w:rsid w:val="00D07FCA"/>
    <w:rsid w:val="00D118FA"/>
    <w:rsid w:val="00D1347A"/>
    <w:rsid w:val="00D136B4"/>
    <w:rsid w:val="00D31C3E"/>
    <w:rsid w:val="00D35FB9"/>
    <w:rsid w:val="00D416A2"/>
    <w:rsid w:val="00D440C3"/>
    <w:rsid w:val="00D50B30"/>
    <w:rsid w:val="00D5697C"/>
    <w:rsid w:val="00D61C24"/>
    <w:rsid w:val="00D74666"/>
    <w:rsid w:val="00D87FCD"/>
    <w:rsid w:val="00D92884"/>
    <w:rsid w:val="00D93462"/>
    <w:rsid w:val="00D94A5B"/>
    <w:rsid w:val="00D953ED"/>
    <w:rsid w:val="00D97620"/>
    <w:rsid w:val="00DB3FFE"/>
    <w:rsid w:val="00DB5321"/>
    <w:rsid w:val="00DC0AE1"/>
    <w:rsid w:val="00DC24F9"/>
    <w:rsid w:val="00DC737F"/>
    <w:rsid w:val="00DD142C"/>
    <w:rsid w:val="00DD2007"/>
    <w:rsid w:val="00DD205F"/>
    <w:rsid w:val="00DE2FC6"/>
    <w:rsid w:val="00DE3190"/>
    <w:rsid w:val="00DE33B2"/>
    <w:rsid w:val="00DE3931"/>
    <w:rsid w:val="00DE3ACB"/>
    <w:rsid w:val="00DE4B3C"/>
    <w:rsid w:val="00DE7566"/>
    <w:rsid w:val="00DF0941"/>
    <w:rsid w:val="00DF2547"/>
    <w:rsid w:val="00DF6A6A"/>
    <w:rsid w:val="00E00EA5"/>
    <w:rsid w:val="00E013A9"/>
    <w:rsid w:val="00E0172A"/>
    <w:rsid w:val="00E11D31"/>
    <w:rsid w:val="00E120BF"/>
    <w:rsid w:val="00E23AB9"/>
    <w:rsid w:val="00E27EDB"/>
    <w:rsid w:val="00E30276"/>
    <w:rsid w:val="00E371D1"/>
    <w:rsid w:val="00E41199"/>
    <w:rsid w:val="00E42FBB"/>
    <w:rsid w:val="00E43A41"/>
    <w:rsid w:val="00E5540B"/>
    <w:rsid w:val="00E5638F"/>
    <w:rsid w:val="00E62B44"/>
    <w:rsid w:val="00E63F15"/>
    <w:rsid w:val="00E704C7"/>
    <w:rsid w:val="00E7512F"/>
    <w:rsid w:val="00E75269"/>
    <w:rsid w:val="00E80C73"/>
    <w:rsid w:val="00E85756"/>
    <w:rsid w:val="00E869B7"/>
    <w:rsid w:val="00E92781"/>
    <w:rsid w:val="00EA057F"/>
    <w:rsid w:val="00EB1551"/>
    <w:rsid w:val="00EB3EE9"/>
    <w:rsid w:val="00EB56F9"/>
    <w:rsid w:val="00ED4309"/>
    <w:rsid w:val="00F0011A"/>
    <w:rsid w:val="00F06649"/>
    <w:rsid w:val="00F1128B"/>
    <w:rsid w:val="00F157AE"/>
    <w:rsid w:val="00F1611E"/>
    <w:rsid w:val="00F30EC3"/>
    <w:rsid w:val="00F35A48"/>
    <w:rsid w:val="00F45834"/>
    <w:rsid w:val="00F505EC"/>
    <w:rsid w:val="00F5222D"/>
    <w:rsid w:val="00F52250"/>
    <w:rsid w:val="00F61736"/>
    <w:rsid w:val="00F829D2"/>
    <w:rsid w:val="00F8382E"/>
    <w:rsid w:val="00F8589E"/>
    <w:rsid w:val="00F90FCA"/>
    <w:rsid w:val="00F926E9"/>
    <w:rsid w:val="00F971A6"/>
    <w:rsid w:val="00FA15F8"/>
    <w:rsid w:val="00FA2B5C"/>
    <w:rsid w:val="00FB17EE"/>
    <w:rsid w:val="00FB4E85"/>
    <w:rsid w:val="00FC2449"/>
    <w:rsid w:val="00FC25AD"/>
    <w:rsid w:val="00FC5092"/>
    <w:rsid w:val="00FC63EF"/>
    <w:rsid w:val="00FD0E3E"/>
    <w:rsid w:val="00FD272C"/>
    <w:rsid w:val="00FD6001"/>
    <w:rsid w:val="00FD6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D95"/>
    <w:pPr>
      <w:jc w:val="both"/>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6D95"/>
    <w:pPr>
      <w:tabs>
        <w:tab w:val="center" w:pos="4536"/>
        <w:tab w:val="right" w:pos="9072"/>
      </w:tabs>
      <w:jc w:val="center"/>
    </w:pPr>
    <w:rPr>
      <w:rFonts w:ascii="Times New Roman" w:hAnsi="Times New Roman" w:cs="Times New Roman"/>
      <w:spacing w:val="2"/>
    </w:rPr>
  </w:style>
  <w:style w:type="character" w:customStyle="1" w:styleId="Fort">
    <w:name w:val="Fort"/>
    <w:rsid w:val="009B6D95"/>
    <w:rPr>
      <w:b/>
      <w:bCs/>
    </w:rPr>
  </w:style>
  <w:style w:type="table" w:styleId="Grilledutableau">
    <w:name w:val="Table Grid"/>
    <w:basedOn w:val="TableauNormal"/>
    <w:rsid w:val="009B6D9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E704C7"/>
    <w:rPr>
      <w:rFonts w:ascii="Tahoma" w:hAnsi="Tahoma" w:cs="Tahoma"/>
      <w:sz w:val="16"/>
      <w:szCs w:val="16"/>
    </w:rPr>
  </w:style>
  <w:style w:type="character" w:styleId="Lienhypertexte">
    <w:name w:val="Hyperlink"/>
    <w:basedOn w:val="Policepardfaut"/>
    <w:rsid w:val="00A0215B"/>
    <w:rPr>
      <w:color w:val="0000FF"/>
      <w:u w:val="single"/>
    </w:rPr>
  </w:style>
  <w:style w:type="character" w:styleId="Lienhypertextesuivivisit">
    <w:name w:val="FollowedHyperlink"/>
    <w:basedOn w:val="Policepardfaut"/>
    <w:rsid w:val="00A0215B"/>
    <w:rPr>
      <w:color w:val="800080"/>
      <w:u w:val="single"/>
    </w:rPr>
  </w:style>
  <w:style w:type="paragraph" w:styleId="Pieddepage">
    <w:name w:val="footer"/>
    <w:basedOn w:val="Normal"/>
    <w:rsid w:val="0029288D"/>
    <w:pPr>
      <w:tabs>
        <w:tab w:val="center" w:pos="4536"/>
        <w:tab w:val="right" w:pos="9072"/>
      </w:tabs>
    </w:pPr>
  </w:style>
  <w:style w:type="paragraph" w:styleId="Explorateurdedocuments">
    <w:name w:val="Document Map"/>
    <w:basedOn w:val="Normal"/>
    <w:semiHidden/>
    <w:rsid w:val="009525C8"/>
    <w:pPr>
      <w:shd w:val="clear" w:color="auto" w:fill="000080"/>
    </w:pPr>
    <w:rPr>
      <w:rFonts w:ascii="Tahoma" w:hAnsi="Tahoma" w:cs="Tahoma"/>
      <w:sz w:val="20"/>
      <w:szCs w:val="20"/>
    </w:rPr>
  </w:style>
  <w:style w:type="character" w:styleId="lev">
    <w:name w:val="Strong"/>
    <w:basedOn w:val="Policepardfaut"/>
    <w:qFormat/>
    <w:rsid w:val="008911B4"/>
    <w:rPr>
      <w:b/>
      <w:bCs/>
    </w:rPr>
  </w:style>
  <w:style w:type="paragraph" w:customStyle="1" w:styleId="Default">
    <w:name w:val="Default"/>
    <w:rsid w:val="002822D2"/>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B61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D95"/>
    <w:pPr>
      <w:jc w:val="both"/>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6D95"/>
    <w:pPr>
      <w:tabs>
        <w:tab w:val="center" w:pos="4536"/>
        <w:tab w:val="right" w:pos="9072"/>
      </w:tabs>
      <w:jc w:val="center"/>
    </w:pPr>
    <w:rPr>
      <w:rFonts w:ascii="Times New Roman" w:hAnsi="Times New Roman" w:cs="Times New Roman"/>
      <w:spacing w:val="2"/>
    </w:rPr>
  </w:style>
  <w:style w:type="character" w:customStyle="1" w:styleId="Fort">
    <w:name w:val="Fort"/>
    <w:rsid w:val="009B6D95"/>
    <w:rPr>
      <w:b/>
      <w:bCs/>
    </w:rPr>
  </w:style>
  <w:style w:type="table" w:styleId="Grilledutableau">
    <w:name w:val="Table Grid"/>
    <w:basedOn w:val="TableauNormal"/>
    <w:rsid w:val="009B6D9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E704C7"/>
    <w:rPr>
      <w:rFonts w:ascii="Tahoma" w:hAnsi="Tahoma" w:cs="Tahoma"/>
      <w:sz w:val="16"/>
      <w:szCs w:val="16"/>
    </w:rPr>
  </w:style>
  <w:style w:type="character" w:styleId="Lienhypertexte">
    <w:name w:val="Hyperlink"/>
    <w:basedOn w:val="Policepardfaut"/>
    <w:rsid w:val="00A0215B"/>
    <w:rPr>
      <w:color w:val="0000FF"/>
      <w:u w:val="single"/>
    </w:rPr>
  </w:style>
  <w:style w:type="character" w:styleId="Lienhypertextesuivivisit">
    <w:name w:val="FollowedHyperlink"/>
    <w:basedOn w:val="Policepardfaut"/>
    <w:rsid w:val="00A0215B"/>
    <w:rPr>
      <w:color w:val="800080"/>
      <w:u w:val="single"/>
    </w:rPr>
  </w:style>
  <w:style w:type="paragraph" w:styleId="Pieddepage">
    <w:name w:val="footer"/>
    <w:basedOn w:val="Normal"/>
    <w:rsid w:val="0029288D"/>
    <w:pPr>
      <w:tabs>
        <w:tab w:val="center" w:pos="4536"/>
        <w:tab w:val="right" w:pos="9072"/>
      </w:tabs>
    </w:pPr>
  </w:style>
  <w:style w:type="paragraph" w:styleId="Explorateurdedocuments">
    <w:name w:val="Document Map"/>
    <w:basedOn w:val="Normal"/>
    <w:semiHidden/>
    <w:rsid w:val="009525C8"/>
    <w:pPr>
      <w:shd w:val="clear" w:color="auto" w:fill="000080"/>
    </w:pPr>
    <w:rPr>
      <w:rFonts w:ascii="Tahoma" w:hAnsi="Tahoma" w:cs="Tahoma"/>
      <w:sz w:val="20"/>
      <w:szCs w:val="20"/>
    </w:rPr>
  </w:style>
  <w:style w:type="character" w:styleId="lev">
    <w:name w:val="Strong"/>
    <w:basedOn w:val="Policepardfaut"/>
    <w:qFormat/>
    <w:rsid w:val="008911B4"/>
    <w:rPr>
      <w:b/>
      <w:bCs/>
    </w:rPr>
  </w:style>
  <w:style w:type="paragraph" w:customStyle="1" w:styleId="Default">
    <w:name w:val="Default"/>
    <w:rsid w:val="002822D2"/>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B61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87964">
      <w:bodyDiv w:val="1"/>
      <w:marLeft w:val="0"/>
      <w:marRight w:val="0"/>
      <w:marTop w:val="0"/>
      <w:marBottom w:val="0"/>
      <w:divBdr>
        <w:top w:val="none" w:sz="0" w:space="0" w:color="auto"/>
        <w:left w:val="none" w:sz="0" w:space="0" w:color="auto"/>
        <w:bottom w:val="none" w:sz="0" w:space="0" w:color="auto"/>
        <w:right w:val="none" w:sz="0" w:space="0" w:color="auto"/>
      </w:divBdr>
      <w:divsChild>
        <w:div w:id="356079333">
          <w:marLeft w:val="0"/>
          <w:marRight w:val="0"/>
          <w:marTop w:val="0"/>
          <w:marBottom w:val="0"/>
          <w:divBdr>
            <w:top w:val="none" w:sz="0" w:space="0" w:color="auto"/>
            <w:left w:val="none" w:sz="0" w:space="0" w:color="auto"/>
            <w:bottom w:val="none" w:sz="0" w:space="0" w:color="auto"/>
            <w:right w:val="none" w:sz="0" w:space="0" w:color="auto"/>
          </w:divBdr>
        </w:div>
        <w:div w:id="614824052">
          <w:marLeft w:val="0"/>
          <w:marRight w:val="0"/>
          <w:marTop w:val="0"/>
          <w:marBottom w:val="0"/>
          <w:divBdr>
            <w:top w:val="none" w:sz="0" w:space="0" w:color="auto"/>
            <w:left w:val="none" w:sz="0" w:space="0" w:color="auto"/>
            <w:bottom w:val="none" w:sz="0" w:space="0" w:color="auto"/>
            <w:right w:val="none" w:sz="0" w:space="0" w:color="auto"/>
          </w:divBdr>
        </w:div>
      </w:divsChild>
    </w:div>
    <w:div w:id="494304310">
      <w:bodyDiv w:val="1"/>
      <w:marLeft w:val="0"/>
      <w:marRight w:val="0"/>
      <w:marTop w:val="0"/>
      <w:marBottom w:val="0"/>
      <w:divBdr>
        <w:top w:val="none" w:sz="0" w:space="0" w:color="auto"/>
        <w:left w:val="none" w:sz="0" w:space="0" w:color="auto"/>
        <w:bottom w:val="none" w:sz="0" w:space="0" w:color="auto"/>
        <w:right w:val="none" w:sz="0" w:space="0" w:color="auto"/>
      </w:divBdr>
      <w:divsChild>
        <w:div w:id="905840803">
          <w:marLeft w:val="0"/>
          <w:marRight w:val="0"/>
          <w:marTop w:val="0"/>
          <w:marBottom w:val="0"/>
          <w:divBdr>
            <w:top w:val="none" w:sz="0" w:space="0" w:color="auto"/>
            <w:left w:val="none" w:sz="0" w:space="0" w:color="auto"/>
            <w:bottom w:val="none" w:sz="0" w:space="0" w:color="auto"/>
            <w:right w:val="none" w:sz="0" w:space="0" w:color="auto"/>
          </w:divBdr>
        </w:div>
        <w:div w:id="1799103970">
          <w:marLeft w:val="0"/>
          <w:marRight w:val="0"/>
          <w:marTop w:val="0"/>
          <w:marBottom w:val="0"/>
          <w:divBdr>
            <w:top w:val="none" w:sz="0" w:space="0" w:color="auto"/>
            <w:left w:val="none" w:sz="0" w:space="0" w:color="auto"/>
            <w:bottom w:val="none" w:sz="0" w:space="0" w:color="auto"/>
            <w:right w:val="none" w:sz="0" w:space="0" w:color="auto"/>
          </w:divBdr>
        </w:div>
        <w:div w:id="1860467700">
          <w:marLeft w:val="0"/>
          <w:marRight w:val="0"/>
          <w:marTop w:val="0"/>
          <w:marBottom w:val="0"/>
          <w:divBdr>
            <w:top w:val="none" w:sz="0" w:space="0" w:color="auto"/>
            <w:left w:val="none" w:sz="0" w:space="0" w:color="auto"/>
            <w:bottom w:val="none" w:sz="0" w:space="0" w:color="auto"/>
            <w:right w:val="none" w:sz="0" w:space="0" w:color="auto"/>
          </w:divBdr>
        </w:div>
        <w:div w:id="1584416233">
          <w:marLeft w:val="0"/>
          <w:marRight w:val="0"/>
          <w:marTop w:val="0"/>
          <w:marBottom w:val="0"/>
          <w:divBdr>
            <w:top w:val="none" w:sz="0" w:space="0" w:color="auto"/>
            <w:left w:val="none" w:sz="0" w:space="0" w:color="auto"/>
            <w:bottom w:val="none" w:sz="0" w:space="0" w:color="auto"/>
            <w:right w:val="none" w:sz="0" w:space="0" w:color="auto"/>
          </w:divBdr>
        </w:div>
      </w:divsChild>
    </w:div>
    <w:div w:id="10723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odefroy.lissandre@sg.socia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4BD6C6B47D24785C87A1F3E76D78E" ma:contentTypeVersion="1" ma:contentTypeDescription="Crée un document." ma:contentTypeScope="" ma:versionID="acf13154099fed8fbbabb0f2d72b1f11">
  <xsd:schema xmlns:xsd="http://www.w3.org/2001/XMLSchema" xmlns:xs="http://www.w3.org/2001/XMLSchema" xmlns:p="http://schemas.microsoft.com/office/2006/metadata/properties" xmlns:ns1="http://schemas.microsoft.com/sharepoint/v3" xmlns:ns2="7b4e5cf4-0fc5-48ee-950b-8270790171f4" xmlns:ns3="111f3dad-07d2-4624-9d68-fe1b514022bc" targetNamespace="http://schemas.microsoft.com/office/2006/metadata/properties" ma:root="true" ma:fieldsID="b0de117366aff77cc5aca6fe3f793325" ns1:_="" ns2:_="" ns3:_="">
    <xsd:import namespace="http://schemas.microsoft.com/sharepoint/v3"/>
    <xsd:import namespace="7b4e5cf4-0fc5-48ee-950b-8270790171f4"/>
    <xsd:import namespace="111f3dad-07d2-4624-9d68-fe1b514022bc"/>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1f3dad-07d2-4624-9d68-fe1b514022bc"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ublishingStartDate xmlns="http://schemas.microsoft.com/sharepoint/v3" xsi:nil="true"/>
    <PACo_NiveauDeConfidentialiteTaxHTField0 xmlns="111f3dad-07d2-4624-9d68-fe1b514022bc">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_dlc_DocId xmlns="7b4e5cf4-0fc5-48ee-950b-8270790171f4">CXYRD2YVEM74-929-1298</_dlc_DocId>
    <_dlc_DocIdUrl xmlns="7b4e5cf4-0fc5-48ee-950b-8270790171f4">
      <Url>https://paco.intranet.social.gouv.fr/servicescommuns/DRH/mobilite/Les emplois vacants/BIEAC/_layouts/15/DocIdRedir.aspx?ID=CXYRD2YVEM74-929-1298</Url>
      <Description>CXYRD2YVEM74-929-1298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F851-AE03-477C-B980-A9CA811FE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111f3dad-07d2-4624-9d68-fe1b51402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1699B-C0D6-424F-B79A-DBFC39BE3E81}">
  <ds:schemaRefs>
    <ds:schemaRef ds:uri="http://schemas.microsoft.com/sharepoint/events"/>
  </ds:schemaRefs>
</ds:datastoreItem>
</file>

<file path=customXml/itemProps3.xml><?xml version="1.0" encoding="utf-8"?>
<ds:datastoreItem xmlns:ds="http://schemas.openxmlformats.org/officeDocument/2006/customXml" ds:itemID="{EF7B3CEB-C923-42B8-B7FB-1EB50B796F00}">
  <ds:schemaRefs>
    <ds:schemaRef ds:uri="http://schemas.microsoft.com/sharepoint/v3/contenttype/forms"/>
  </ds:schemaRefs>
</ds:datastoreItem>
</file>

<file path=customXml/itemProps4.xml><?xml version="1.0" encoding="utf-8"?>
<ds:datastoreItem xmlns:ds="http://schemas.openxmlformats.org/officeDocument/2006/customXml" ds:itemID="{D3F3B86A-C0B3-4241-B176-184C94C25A4A}">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7b4e5cf4-0fc5-48ee-950b-8270790171f4"/>
    <ds:schemaRef ds:uri="http://schemas.microsoft.com/office/infopath/2007/PartnerControls"/>
    <ds:schemaRef ds:uri="http://schemas.openxmlformats.org/package/2006/metadata/core-properties"/>
    <ds:schemaRef ds:uri="111f3dad-07d2-4624-9d68-fe1b514022bc"/>
    <ds:schemaRef ds:uri="http://schemas.microsoft.com/sharepoint/v3"/>
  </ds:schemaRefs>
</ds:datastoreItem>
</file>

<file path=customXml/itemProps5.xml><?xml version="1.0" encoding="utf-8"?>
<ds:datastoreItem xmlns:ds="http://schemas.openxmlformats.org/officeDocument/2006/customXml" ds:itemID="{94356A4E-C3BC-44B3-ACFA-9618646E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6610</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7695</CharactersWithSpaces>
  <SharedDoc>false</SharedDoc>
  <HLinks>
    <vt:vector size="6" baseType="variant">
      <vt:variant>
        <vt:i4>6357112</vt:i4>
      </vt:variant>
      <vt:variant>
        <vt:i4>3</vt:i4>
      </vt:variant>
      <vt:variant>
        <vt:i4>0</vt:i4>
      </vt:variant>
      <vt:variant>
        <vt:i4>5</vt:i4>
      </vt:variant>
      <vt:variant>
        <vt:lpwstr>http://rime.fonction-publique.gouv.fr/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Caroline</dc:creator>
  <cp:lastModifiedBy>GATTO, Sylviane (DRH/SD2/SD2A)</cp:lastModifiedBy>
  <cp:revision>2</cp:revision>
  <cp:lastPrinted>2017-03-15T10:15:00Z</cp:lastPrinted>
  <dcterms:created xsi:type="dcterms:W3CDTF">2017-03-15T10:17:00Z</dcterms:created>
  <dcterms:modified xsi:type="dcterms:W3CDTF">2017-03-15T10:17:00Z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0x0101007394BD6C6B47D24785C87A1F3E76D78E</vt:lpwstr>
  </property>
  <property fmtid="{D5CDD505-2E9C-101B-9397-08002B2CF9AE}" pid="3" name="PACo_NiveauDeConfidentialite">
    <vt:lpwstr>1;#Public|43a73bf0-6fa9-439e-9f01-0c858cc75030</vt:lpwstr>
  </property>
  <property fmtid="{D5CDD505-2E9C-101B-9397-08002B2CF9AE}" pid="4" name="_dlc_DocIdItemGuid">
    <vt:lpwstr>d9476448-d8c0-441b-82ce-d807d6bb85bf</vt:lpwstr>
  </property>
</Properties>
</file>